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99" w:rsidRPr="00341301" w:rsidRDefault="00DA5199" w:rsidP="00DA5199">
      <w:pPr>
        <w:jc w:val="both"/>
        <w:rPr>
          <w:b/>
          <w:sz w:val="26"/>
        </w:rPr>
      </w:pPr>
      <w:r w:rsidRPr="00341301">
        <w:rPr>
          <w:b/>
          <w:sz w:val="26"/>
        </w:rPr>
        <w:t xml:space="preserve">   HỘI ĐỒNG NHÂN DÂN         CỘNG HOÀ XÃ HỘI CHỦ NGHĨA VIỆT </w:t>
      </w:r>
      <w:smartTag w:uri="urn:schemas-microsoft-com:office:smarttags" w:element="country-region">
        <w:smartTag w:uri="urn:schemas-microsoft-com:office:smarttags" w:element="place">
          <w:r w:rsidRPr="00341301">
            <w:rPr>
              <w:b/>
              <w:sz w:val="26"/>
            </w:rPr>
            <w:t>NAM</w:t>
          </w:r>
        </w:smartTag>
      </w:smartTag>
    </w:p>
    <w:p w:rsidR="00DA5199" w:rsidRPr="00341301" w:rsidRDefault="00DA5199" w:rsidP="00DA5199">
      <w:pPr>
        <w:jc w:val="both"/>
        <w:rPr>
          <w:b/>
        </w:rPr>
      </w:pPr>
      <w:r w:rsidRPr="00341301">
        <w:rPr>
          <w:b/>
        </w:rPr>
        <w:t xml:space="preserve">   </w:t>
      </w:r>
      <w:r w:rsidRPr="00341301">
        <w:rPr>
          <w:b/>
          <w:sz w:val="26"/>
        </w:rPr>
        <w:t>THÀNH PHỐ TAM KỲ</w:t>
      </w:r>
      <w:r w:rsidRPr="00341301">
        <w:rPr>
          <w:b/>
        </w:rPr>
        <w:t xml:space="preserve"> </w:t>
      </w:r>
      <w:r w:rsidRPr="00341301">
        <w:rPr>
          <w:b/>
        </w:rPr>
        <w:tab/>
        <w:t xml:space="preserve">     </w:t>
      </w:r>
      <w:r w:rsidRPr="00341301">
        <w:rPr>
          <w:b/>
        </w:rPr>
        <w:tab/>
        <w:t xml:space="preserve">    Độc lập - Tự do - Hạnh phúc</w:t>
      </w:r>
    </w:p>
    <w:p w:rsidR="00DA5199" w:rsidRPr="00341301" w:rsidRDefault="00DA5199" w:rsidP="00491547">
      <w:pPr>
        <w:spacing w:before="160"/>
        <w:jc w:val="both"/>
        <w:rPr>
          <w:i/>
        </w:rPr>
      </w:pPr>
      <w:r w:rsidRPr="00341301">
        <w:rPr>
          <w:b/>
          <w:noProof/>
        </w:rPr>
        <mc:AlternateContent>
          <mc:Choice Requires="wps">
            <w:drawing>
              <wp:anchor distT="0" distB="0" distL="114300" distR="114300" simplePos="0" relativeHeight="251659264" behindDoc="0" locked="0" layoutInCell="1" allowOverlap="1" wp14:anchorId="3C0A5517" wp14:editId="736F294C">
                <wp:simplePos x="0" y="0"/>
                <wp:positionH relativeFrom="column">
                  <wp:posOffset>366395</wp:posOffset>
                </wp:positionH>
                <wp:positionV relativeFrom="paragraph">
                  <wp:posOffset>6350</wp:posOffset>
                </wp:positionV>
                <wp:extent cx="1280160" cy="0"/>
                <wp:effectExtent l="8255" t="10160" r="698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783AB3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pt" to="12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L9HQIAADYEAAAOAAAAZHJzL2Uyb0RvYy54bWysU02P2yAQvVfqf0DcE9up4yZ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"/>
            </w:pict>
          </mc:Fallback>
        </mc:AlternateContent>
      </w:r>
      <w:r w:rsidRPr="00341301">
        <w:rPr>
          <w:b/>
          <w:noProof/>
        </w:rPr>
        <mc:AlternateContent>
          <mc:Choice Requires="wps">
            <w:drawing>
              <wp:anchor distT="0" distB="0" distL="114300" distR="114300" simplePos="0" relativeHeight="251660288" behindDoc="0" locked="0" layoutInCell="1" allowOverlap="1" wp14:anchorId="587D70F7" wp14:editId="5F63A2C6">
                <wp:simplePos x="0" y="0"/>
                <wp:positionH relativeFrom="column">
                  <wp:posOffset>3022600</wp:posOffset>
                </wp:positionH>
                <wp:positionV relativeFrom="paragraph">
                  <wp:posOffset>8255</wp:posOffset>
                </wp:positionV>
                <wp:extent cx="2011680" cy="0"/>
                <wp:effectExtent l="6985" t="12065" r="1016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BDBB9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65pt" to="396.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AjypPMFtJA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"/>
            </w:pict>
          </mc:Fallback>
        </mc:AlternateContent>
      </w:r>
      <w:r w:rsidRPr="00341301">
        <w:t xml:space="preserve">     Số:       /NQ-HĐND</w:t>
      </w:r>
      <w:r w:rsidRPr="00341301">
        <w:tab/>
      </w:r>
      <w:r w:rsidRPr="00341301">
        <w:tab/>
      </w:r>
      <w:r w:rsidRPr="00341301">
        <w:rPr>
          <w:i/>
        </w:rPr>
        <w:t xml:space="preserve">           Tam Kỳ, ngày </w:t>
      </w:r>
      <w:r w:rsidR="00BA3227" w:rsidRPr="00341301">
        <w:rPr>
          <w:i/>
        </w:rPr>
        <w:t>21</w:t>
      </w:r>
      <w:r w:rsidRPr="00341301">
        <w:rPr>
          <w:i/>
        </w:rPr>
        <w:t xml:space="preserve"> tháng 7 năm 2021</w:t>
      </w:r>
    </w:p>
    <w:p w:rsidR="00DA5199" w:rsidRPr="00341301" w:rsidRDefault="00DA5199" w:rsidP="00DA5199">
      <w:pPr>
        <w:pStyle w:val="Heading3"/>
        <w:spacing w:before="120" w:after="0" w:line="240" w:lineRule="auto"/>
        <w:jc w:val="center"/>
        <w:rPr>
          <w:rFonts w:ascii="Times New Roman" w:hAnsi="Times New Roman"/>
          <w:sz w:val="28"/>
        </w:rPr>
      </w:pPr>
      <w:r w:rsidRPr="00341301">
        <w:rPr>
          <w:rFonts w:ascii="Times New Roman" w:hAnsi="Times New Roman"/>
          <w:sz w:val="28"/>
        </w:rPr>
        <w:t>NGHỊ QUYẾT</w:t>
      </w:r>
    </w:p>
    <w:p w:rsidR="00DA5199" w:rsidRPr="00341301" w:rsidRDefault="00DA5199" w:rsidP="00BA3227">
      <w:pPr>
        <w:pStyle w:val="Heading4"/>
        <w:rPr>
          <w:rFonts w:eastAsia="Calibri"/>
        </w:rPr>
      </w:pPr>
      <w:r w:rsidRPr="00341301">
        <w:t xml:space="preserve">Quyết định chủ trương đầu tư một số dự án </w:t>
      </w:r>
      <w:r w:rsidRPr="00341301">
        <w:rPr>
          <w:rFonts w:eastAsia="Calibri"/>
        </w:rPr>
        <w:t xml:space="preserve">đầu tư công </w:t>
      </w:r>
    </w:p>
    <w:p w:rsidR="00DA5199" w:rsidRPr="00341301" w:rsidRDefault="00DA5199" w:rsidP="00BA3227">
      <w:pPr>
        <w:pStyle w:val="Heading4"/>
      </w:pPr>
      <w:r w:rsidRPr="00341301">
        <w:rPr>
          <w:rFonts w:eastAsia="Calibri"/>
        </w:rPr>
        <w:t xml:space="preserve">nhóm </w:t>
      </w:r>
      <w:r w:rsidRPr="00341301">
        <w:t>B, nhóm C</w:t>
      </w:r>
      <w:r w:rsidRPr="00341301">
        <w:rPr>
          <w:lang w:val="vi-VN"/>
        </w:rPr>
        <w:t xml:space="preserve"> </w:t>
      </w:r>
      <w:r w:rsidRPr="00341301">
        <w:t>thực hiện từ năm 2021</w:t>
      </w:r>
    </w:p>
    <w:p w:rsidR="00DA5199" w:rsidRPr="00341301" w:rsidRDefault="00DA5199" w:rsidP="00DA5199">
      <w:pPr>
        <w:pStyle w:val="BodyText"/>
      </w:pPr>
      <w:r w:rsidRPr="00341301">
        <w:rPr>
          <w:bCs/>
          <w:noProof/>
        </w:rPr>
        <mc:AlternateContent>
          <mc:Choice Requires="wps">
            <w:drawing>
              <wp:anchor distT="0" distB="0" distL="114300" distR="114300" simplePos="0" relativeHeight="251662336" behindDoc="0" locked="0" layoutInCell="1" allowOverlap="1" wp14:anchorId="081CF582" wp14:editId="5A0327C2">
                <wp:simplePos x="0" y="0"/>
                <wp:positionH relativeFrom="column">
                  <wp:posOffset>2343150</wp:posOffset>
                </wp:positionH>
                <wp:positionV relativeFrom="paragraph">
                  <wp:posOffset>17780</wp:posOffset>
                </wp:positionV>
                <wp:extent cx="12573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9BEA9C"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pt" to="2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"/>
            </w:pict>
          </mc:Fallback>
        </mc:AlternateContent>
      </w:r>
    </w:p>
    <w:p w:rsidR="00DA5199" w:rsidRPr="00341301" w:rsidRDefault="00DA5199" w:rsidP="00DA5199">
      <w:pPr>
        <w:pStyle w:val="Heading5"/>
        <w:spacing w:before="120"/>
        <w:jc w:val="center"/>
        <w:rPr>
          <w:rFonts w:ascii="Times New Roman" w:hAnsi="Times New Roman"/>
          <w:b/>
          <w:color w:val="auto"/>
        </w:rPr>
      </w:pPr>
      <w:r w:rsidRPr="00341301">
        <w:rPr>
          <w:rFonts w:ascii="Times New Roman" w:hAnsi="Times New Roman"/>
          <w:b/>
          <w:color w:val="auto"/>
        </w:rPr>
        <w:t>HỘI ĐỒNG NHÂN DÂN THÀNH PHỐ TAM KỲ</w:t>
      </w:r>
    </w:p>
    <w:p w:rsidR="00DA5199" w:rsidRPr="00341301" w:rsidRDefault="00DA5199" w:rsidP="00DA5199">
      <w:pPr>
        <w:pStyle w:val="Heading5"/>
        <w:spacing w:after="120"/>
        <w:jc w:val="center"/>
        <w:rPr>
          <w:rFonts w:ascii="Times New Roman" w:hAnsi="Times New Roman"/>
          <w:b/>
          <w:color w:val="auto"/>
        </w:rPr>
      </w:pPr>
      <w:r w:rsidRPr="00341301">
        <w:rPr>
          <w:rFonts w:ascii="Times New Roman" w:hAnsi="Times New Roman"/>
          <w:b/>
          <w:noProof/>
          <w:color w:val="auto"/>
        </w:rPr>
        <mc:AlternateContent>
          <mc:Choice Requires="wps">
            <w:drawing>
              <wp:anchor distT="0" distB="0" distL="114300" distR="114300" simplePos="0" relativeHeight="251663360" behindDoc="0" locked="0" layoutInCell="1" allowOverlap="1" wp14:anchorId="3C0AC998" wp14:editId="04E4B340">
                <wp:simplePos x="0" y="0"/>
                <wp:positionH relativeFrom="column">
                  <wp:posOffset>2448560</wp:posOffset>
                </wp:positionH>
                <wp:positionV relativeFrom="paragraph">
                  <wp:posOffset>271145</wp:posOffset>
                </wp:positionV>
                <wp:extent cx="914400" cy="0"/>
                <wp:effectExtent l="13970" t="6985" r="508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E76E8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21.35pt" to="264.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"/>
            </w:pict>
          </mc:Fallback>
        </mc:AlternateContent>
      </w:r>
      <w:r w:rsidRPr="00341301">
        <w:rPr>
          <w:rFonts w:ascii="Times New Roman" w:hAnsi="Times New Roman"/>
          <w:b/>
          <w:noProof/>
          <w:color w:val="auto"/>
        </w:rPr>
        <mc:AlternateContent>
          <mc:Choice Requires="wps">
            <w:drawing>
              <wp:anchor distT="0" distB="0" distL="114300" distR="114300" simplePos="0" relativeHeight="251661312" behindDoc="0" locked="0" layoutInCell="0" allowOverlap="1" wp14:anchorId="7C8DCE68" wp14:editId="67345594">
                <wp:simplePos x="0" y="0"/>
                <wp:positionH relativeFrom="column">
                  <wp:posOffset>2122805</wp:posOffset>
                </wp:positionH>
                <wp:positionV relativeFrom="paragraph">
                  <wp:posOffset>188595</wp:posOffset>
                </wp:positionV>
                <wp:extent cx="0" cy="0"/>
                <wp:effectExtent l="12065" t="10160" r="698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5DCA4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14.85pt" to="16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" o:allowincell="f"/>
            </w:pict>
          </mc:Fallback>
        </mc:AlternateContent>
      </w:r>
      <w:r w:rsidRPr="00341301">
        <w:rPr>
          <w:rFonts w:ascii="Times New Roman" w:hAnsi="Times New Roman"/>
          <w:b/>
          <w:color w:val="auto"/>
        </w:rPr>
        <w:t>KHOÁ XII, KỲ HỌP THỨ 2</w:t>
      </w:r>
    </w:p>
    <w:p w:rsidR="00DA5199" w:rsidRPr="00341301" w:rsidRDefault="00DA5199" w:rsidP="00DA5199">
      <w:pPr>
        <w:pStyle w:val="BodyTextIndent"/>
        <w:rPr>
          <w:sz w:val="18"/>
        </w:rPr>
      </w:pPr>
    </w:p>
    <w:p w:rsidR="00DA5199" w:rsidRPr="00341301" w:rsidRDefault="00DA5199" w:rsidP="00DA5199">
      <w:pPr>
        <w:pStyle w:val="BodyTextIndent2"/>
        <w:tabs>
          <w:tab w:val="left" w:pos="567"/>
          <w:tab w:val="left" w:pos="680"/>
          <w:tab w:val="left" w:pos="794"/>
        </w:tabs>
        <w:ind w:firstLine="0"/>
        <w:rPr>
          <w:rFonts w:ascii="Times New Roman" w:hAnsi="Times New Roman"/>
          <w:i/>
          <w:sz w:val="28"/>
          <w:szCs w:val="28"/>
        </w:rPr>
      </w:pPr>
      <w:r w:rsidRPr="00341301">
        <w:rPr>
          <w:rFonts w:ascii="Times New Roman" w:hAnsi="Times New Roman"/>
          <w:sz w:val="28"/>
          <w:szCs w:val="28"/>
        </w:rPr>
        <w:tab/>
      </w:r>
      <w:r w:rsidR="001F37D9" w:rsidRPr="00341301">
        <w:rPr>
          <w:rFonts w:ascii="Times New Roman" w:hAnsi="Times New Roman"/>
          <w:sz w:val="28"/>
          <w:szCs w:val="28"/>
        </w:rPr>
        <w:tab/>
      </w:r>
      <w:r w:rsidRPr="00341301">
        <w:rPr>
          <w:rFonts w:ascii="Times New Roman" w:hAnsi="Times New Roman"/>
          <w:i/>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DA5199" w:rsidRPr="00341301" w:rsidRDefault="00DA5199" w:rsidP="00DA5199">
      <w:pPr>
        <w:pStyle w:val="BodyTextIndent2"/>
        <w:tabs>
          <w:tab w:val="left" w:pos="567"/>
          <w:tab w:val="left" w:pos="680"/>
          <w:tab w:val="left" w:pos="794"/>
        </w:tabs>
        <w:spacing w:before="60"/>
        <w:ind w:firstLine="0"/>
        <w:rPr>
          <w:rFonts w:ascii="Times New Roman" w:hAnsi="Times New Roman"/>
          <w:i/>
          <w:sz w:val="28"/>
          <w:szCs w:val="28"/>
        </w:rPr>
      </w:pPr>
      <w:r w:rsidRPr="00341301">
        <w:rPr>
          <w:rFonts w:ascii="Times New Roman" w:hAnsi="Times New Roman"/>
          <w:i/>
          <w:sz w:val="28"/>
          <w:szCs w:val="28"/>
        </w:rPr>
        <w:tab/>
      </w:r>
      <w:r w:rsidR="001F37D9" w:rsidRPr="00341301">
        <w:rPr>
          <w:rFonts w:ascii="Times New Roman" w:hAnsi="Times New Roman"/>
          <w:i/>
          <w:sz w:val="28"/>
          <w:szCs w:val="28"/>
        </w:rPr>
        <w:tab/>
      </w:r>
      <w:r w:rsidRPr="00341301">
        <w:rPr>
          <w:rFonts w:ascii="Times New Roman" w:hAnsi="Times New Roman"/>
          <w:i/>
          <w:sz w:val="28"/>
          <w:szCs w:val="28"/>
        </w:rPr>
        <w:t>Căn cứ Luật Ngân sách nhà nước ngày 25/6/2015;</w:t>
      </w:r>
    </w:p>
    <w:p w:rsidR="00DA5199" w:rsidRPr="00341301" w:rsidRDefault="00DA5199" w:rsidP="00DA5199">
      <w:pPr>
        <w:pStyle w:val="BodyTextIndent2"/>
        <w:tabs>
          <w:tab w:val="left" w:pos="567"/>
          <w:tab w:val="left" w:pos="680"/>
          <w:tab w:val="left" w:pos="794"/>
        </w:tabs>
        <w:spacing w:before="60"/>
        <w:ind w:firstLine="0"/>
        <w:rPr>
          <w:rFonts w:ascii="Times New Roman" w:hAnsi="Times New Roman"/>
          <w:i/>
          <w:sz w:val="28"/>
          <w:szCs w:val="28"/>
        </w:rPr>
      </w:pPr>
      <w:r w:rsidRPr="00341301">
        <w:rPr>
          <w:rFonts w:ascii="Times New Roman" w:hAnsi="Times New Roman"/>
          <w:i/>
          <w:sz w:val="28"/>
          <w:szCs w:val="28"/>
        </w:rPr>
        <w:tab/>
      </w:r>
      <w:r w:rsidR="001F37D9" w:rsidRPr="00341301">
        <w:rPr>
          <w:rFonts w:ascii="Times New Roman" w:hAnsi="Times New Roman"/>
          <w:i/>
          <w:sz w:val="28"/>
          <w:szCs w:val="28"/>
        </w:rPr>
        <w:tab/>
      </w:r>
      <w:r w:rsidRPr="00341301">
        <w:rPr>
          <w:rFonts w:ascii="Times New Roman" w:hAnsi="Times New Roman"/>
          <w:i/>
          <w:sz w:val="28"/>
          <w:szCs w:val="28"/>
        </w:rPr>
        <w:t>Căn cứ L</w:t>
      </w:r>
      <w:r w:rsidRPr="00341301">
        <w:rPr>
          <w:rFonts w:ascii="Times New Roman" w:hAnsi="Times New Roman"/>
          <w:i/>
          <w:noProof/>
          <w:sz w:val="28"/>
          <w:szCs w:val="28"/>
          <w:lang w:val="nl-NL"/>
        </w:rPr>
        <w:t>uật Đầu tư công ngày 13/6/2019</w:t>
      </w:r>
      <w:r w:rsidRPr="00341301">
        <w:rPr>
          <w:rFonts w:ascii="Times New Roman" w:hAnsi="Times New Roman"/>
          <w:i/>
          <w:sz w:val="28"/>
          <w:szCs w:val="28"/>
        </w:rPr>
        <w:t>;</w:t>
      </w:r>
    </w:p>
    <w:p w:rsidR="00DA5199" w:rsidRPr="00341301" w:rsidRDefault="00DA5199" w:rsidP="00DA5199">
      <w:pPr>
        <w:pStyle w:val="BodyTextIndent2"/>
        <w:tabs>
          <w:tab w:val="left" w:pos="567"/>
          <w:tab w:val="left" w:pos="680"/>
          <w:tab w:val="left" w:pos="794"/>
        </w:tabs>
        <w:spacing w:before="60"/>
        <w:ind w:firstLine="0"/>
        <w:rPr>
          <w:rFonts w:ascii="Times New Roman" w:hAnsi="Times New Roman"/>
          <w:i/>
          <w:sz w:val="28"/>
          <w:szCs w:val="28"/>
        </w:rPr>
      </w:pPr>
      <w:r w:rsidRPr="00341301">
        <w:rPr>
          <w:rFonts w:ascii="Times New Roman" w:hAnsi="Times New Roman"/>
          <w:i/>
          <w:sz w:val="28"/>
          <w:szCs w:val="28"/>
        </w:rPr>
        <w:tab/>
      </w:r>
      <w:r w:rsidR="001F37D9" w:rsidRPr="00341301">
        <w:rPr>
          <w:rFonts w:ascii="Times New Roman" w:hAnsi="Times New Roman"/>
          <w:i/>
          <w:sz w:val="28"/>
          <w:szCs w:val="28"/>
        </w:rPr>
        <w:tab/>
      </w:r>
      <w:r w:rsidRPr="00341301">
        <w:rPr>
          <w:rFonts w:ascii="Times New Roman" w:hAnsi="Times New Roman"/>
          <w:i/>
          <w:sz w:val="28"/>
          <w:szCs w:val="28"/>
        </w:rPr>
        <w:t>Căn cứ Luật Xây dựng ngày 18/6/2014;</w:t>
      </w:r>
    </w:p>
    <w:p w:rsidR="00DA5199" w:rsidRPr="00341301" w:rsidRDefault="00DA5199" w:rsidP="00DA5199">
      <w:pPr>
        <w:pStyle w:val="BodyTextIndent2"/>
        <w:tabs>
          <w:tab w:val="left" w:pos="567"/>
          <w:tab w:val="left" w:pos="680"/>
          <w:tab w:val="left" w:pos="794"/>
        </w:tabs>
        <w:spacing w:before="60"/>
        <w:ind w:firstLine="0"/>
        <w:rPr>
          <w:rFonts w:ascii="Times New Roman" w:hAnsi="Times New Roman"/>
          <w:i/>
          <w:sz w:val="28"/>
          <w:szCs w:val="28"/>
        </w:rPr>
      </w:pPr>
      <w:r w:rsidRPr="00341301">
        <w:rPr>
          <w:rFonts w:ascii="Times New Roman" w:hAnsi="Times New Roman"/>
          <w:i/>
          <w:sz w:val="28"/>
          <w:szCs w:val="28"/>
        </w:rPr>
        <w:tab/>
      </w:r>
      <w:r w:rsidR="001F37D9" w:rsidRPr="00341301">
        <w:rPr>
          <w:rFonts w:ascii="Times New Roman" w:hAnsi="Times New Roman"/>
          <w:i/>
          <w:sz w:val="28"/>
          <w:szCs w:val="28"/>
        </w:rPr>
        <w:tab/>
      </w:r>
      <w:r w:rsidRPr="00341301">
        <w:rPr>
          <w:rFonts w:ascii="Times New Roman" w:hAnsi="Times New Roman"/>
          <w:i/>
          <w:sz w:val="28"/>
          <w:szCs w:val="28"/>
        </w:rPr>
        <w:t>Căn cứ Nghị định số 40/2020/NĐ-CP ngày 06/4/2020 của Chính phủ về Quy định chi tiết thi hành một số điều của Luật Đầu tư công;</w:t>
      </w:r>
    </w:p>
    <w:p w:rsidR="00BA3227" w:rsidRPr="00341301" w:rsidRDefault="00DA5199" w:rsidP="00DA5199">
      <w:pPr>
        <w:pStyle w:val="BodyTextIndent2"/>
        <w:tabs>
          <w:tab w:val="left" w:pos="567"/>
          <w:tab w:val="left" w:pos="680"/>
          <w:tab w:val="left" w:pos="794"/>
        </w:tabs>
        <w:spacing w:before="60"/>
        <w:ind w:firstLine="0"/>
        <w:rPr>
          <w:rFonts w:ascii="Times New Roman" w:hAnsi="Times New Roman"/>
          <w:i/>
          <w:sz w:val="28"/>
          <w:szCs w:val="28"/>
        </w:rPr>
      </w:pPr>
      <w:r w:rsidRPr="00341301">
        <w:rPr>
          <w:rFonts w:ascii="Times New Roman" w:hAnsi="Times New Roman"/>
          <w:i/>
          <w:sz w:val="28"/>
          <w:szCs w:val="28"/>
        </w:rPr>
        <w:tab/>
      </w:r>
      <w:r w:rsidR="001F37D9" w:rsidRPr="00341301">
        <w:rPr>
          <w:rFonts w:ascii="Times New Roman" w:hAnsi="Times New Roman"/>
          <w:i/>
          <w:sz w:val="28"/>
          <w:szCs w:val="28"/>
        </w:rPr>
        <w:tab/>
      </w:r>
      <w:r w:rsidRPr="00341301">
        <w:rPr>
          <w:rFonts w:ascii="Times New Roman" w:hAnsi="Times New Roman"/>
          <w:i/>
          <w:sz w:val="28"/>
          <w:szCs w:val="28"/>
        </w:rPr>
        <w:t>Căn cứ Nghị quyết số 255/NQ-HĐND ngày 17/12/2020 của HĐND thành phố Tam Kỳ khóa XI, kỳ họp thứ 18 về dự toán thu-chi ngân sách, kế hoạch vốn đầu tư công và một số chủ trương, biện pháp chỉ đạo điều hành kế hoạch ngân sách thành phố năm 2021;</w:t>
      </w:r>
      <w:r w:rsidR="00BA3227" w:rsidRPr="00341301">
        <w:rPr>
          <w:rFonts w:ascii="Times New Roman" w:hAnsi="Times New Roman"/>
          <w:i/>
          <w:sz w:val="28"/>
          <w:szCs w:val="28"/>
        </w:rPr>
        <w:t xml:space="preserve"> </w:t>
      </w:r>
    </w:p>
    <w:p w:rsidR="00DA5199" w:rsidRPr="00341301" w:rsidRDefault="00BA3227" w:rsidP="00DA5199">
      <w:pPr>
        <w:pStyle w:val="BodyTextIndent2"/>
        <w:tabs>
          <w:tab w:val="left" w:pos="567"/>
          <w:tab w:val="left" w:pos="680"/>
          <w:tab w:val="left" w:pos="794"/>
        </w:tabs>
        <w:spacing w:before="60"/>
        <w:ind w:firstLine="0"/>
        <w:rPr>
          <w:rFonts w:ascii="Times New Roman" w:hAnsi="Times New Roman"/>
          <w:i/>
          <w:sz w:val="28"/>
          <w:szCs w:val="28"/>
        </w:rPr>
      </w:pPr>
      <w:r w:rsidRPr="00341301">
        <w:rPr>
          <w:rFonts w:ascii="Times New Roman" w:hAnsi="Times New Roman"/>
          <w:i/>
          <w:sz w:val="28"/>
          <w:szCs w:val="28"/>
        </w:rPr>
        <w:tab/>
      </w:r>
      <w:r w:rsidR="001F37D9" w:rsidRPr="00341301">
        <w:rPr>
          <w:rFonts w:ascii="Times New Roman" w:hAnsi="Times New Roman"/>
          <w:i/>
          <w:sz w:val="28"/>
          <w:szCs w:val="28"/>
        </w:rPr>
        <w:tab/>
      </w:r>
      <w:r w:rsidRPr="00341301">
        <w:rPr>
          <w:rFonts w:ascii="Times New Roman" w:hAnsi="Times New Roman"/>
          <w:i/>
          <w:sz w:val="28"/>
          <w:szCs w:val="28"/>
        </w:rPr>
        <w:t>Căn cứ Nghị quyết số      /NQ-HĐND ngày 21/7/2021 của HĐND thành phố Tam Kỳ khóa XII, kỳ họp thứ 2 bổ sung danh mục dự án đầu tư công năm 2021;</w:t>
      </w:r>
    </w:p>
    <w:p w:rsidR="00DA5199" w:rsidRPr="00341301" w:rsidRDefault="00DA5199" w:rsidP="00DA5199">
      <w:pPr>
        <w:pStyle w:val="BodyTextIndent2"/>
        <w:tabs>
          <w:tab w:val="left" w:pos="567"/>
          <w:tab w:val="left" w:pos="680"/>
          <w:tab w:val="left" w:pos="794"/>
        </w:tabs>
        <w:spacing w:before="60"/>
        <w:ind w:firstLine="0"/>
        <w:rPr>
          <w:rFonts w:ascii="Times New Roman" w:hAnsi="Times New Roman"/>
          <w:i/>
          <w:sz w:val="28"/>
          <w:szCs w:val="28"/>
        </w:rPr>
      </w:pPr>
      <w:r w:rsidRPr="00341301">
        <w:rPr>
          <w:rFonts w:ascii="Times New Roman" w:hAnsi="Times New Roman"/>
          <w:i/>
          <w:sz w:val="28"/>
          <w:szCs w:val="28"/>
        </w:rPr>
        <w:tab/>
      </w:r>
      <w:r w:rsidRPr="00341301">
        <w:rPr>
          <w:rFonts w:ascii="Times New Roman" w:hAnsi="Times New Roman"/>
          <w:i/>
          <w:sz w:val="28"/>
          <w:szCs w:val="28"/>
        </w:rPr>
        <w:tab/>
        <w:t>Xét Tờ trình số 148/TTr-UBND ngày 13 tháng 7 năm 2021 của Ủy ban nhân dân thành phố về đề nghị quyết định chủ trương đầu tư các dự án đầu tư công khởi công năm 2021, Báo cáo thẩm tra số ……</w:t>
      </w:r>
      <w:r w:rsidR="00EB0DE0">
        <w:rPr>
          <w:rFonts w:ascii="Times New Roman" w:hAnsi="Times New Roman"/>
          <w:i/>
          <w:sz w:val="28"/>
          <w:szCs w:val="28"/>
        </w:rPr>
        <w:t xml:space="preserve"> </w:t>
      </w:r>
      <w:r w:rsidR="00EB0DE0">
        <w:rPr>
          <w:rFonts w:ascii="Times New Roman" w:hAnsi="Times New Roman"/>
          <w:i/>
          <w:sz w:val="28"/>
          <w:szCs w:val="28"/>
          <w:lang w:val="vi-VN"/>
        </w:rPr>
        <w:t xml:space="preserve">ngày </w:t>
      </w:r>
      <w:r w:rsidR="00EB0DE0">
        <w:rPr>
          <w:rFonts w:ascii="Times New Roman" w:hAnsi="Times New Roman"/>
          <w:i/>
          <w:sz w:val="28"/>
          <w:szCs w:val="28"/>
        </w:rPr>
        <w:t>…./7/2021</w:t>
      </w:r>
      <w:r w:rsidRPr="00341301">
        <w:rPr>
          <w:rFonts w:ascii="Times New Roman" w:hAnsi="Times New Roman"/>
          <w:i/>
          <w:sz w:val="28"/>
          <w:szCs w:val="28"/>
          <w:lang w:val="vi-VN"/>
        </w:rPr>
        <w:t xml:space="preserve"> </w:t>
      </w:r>
      <w:r w:rsidRPr="00341301">
        <w:rPr>
          <w:rFonts w:ascii="Times New Roman" w:hAnsi="Times New Roman"/>
          <w:i/>
          <w:sz w:val="28"/>
          <w:szCs w:val="28"/>
        </w:rPr>
        <w:t>của Ban Kinh tế</w:t>
      </w:r>
      <w:r w:rsidR="0099261E">
        <w:rPr>
          <w:rFonts w:ascii="Times New Roman" w:hAnsi="Times New Roman"/>
          <w:i/>
          <w:sz w:val="28"/>
          <w:szCs w:val="28"/>
        </w:rPr>
        <w:t xml:space="preserve"> </w:t>
      </w:r>
      <w:r w:rsidRPr="00341301">
        <w:rPr>
          <w:rFonts w:ascii="Times New Roman" w:hAnsi="Times New Roman"/>
          <w:i/>
          <w:sz w:val="28"/>
          <w:szCs w:val="28"/>
        </w:rPr>
        <w:t>- Xã hội</w:t>
      </w:r>
      <w:r w:rsidR="0099261E">
        <w:rPr>
          <w:rFonts w:ascii="Times New Roman" w:hAnsi="Times New Roman"/>
          <w:i/>
          <w:sz w:val="28"/>
          <w:szCs w:val="28"/>
        </w:rPr>
        <w:t>,</w:t>
      </w:r>
      <w:bookmarkStart w:id="0" w:name="_GoBack"/>
      <w:bookmarkEnd w:id="0"/>
      <w:r w:rsidRPr="00341301">
        <w:rPr>
          <w:rFonts w:ascii="Times New Roman" w:hAnsi="Times New Roman"/>
          <w:i/>
          <w:sz w:val="28"/>
          <w:szCs w:val="28"/>
        </w:rPr>
        <w:t xml:space="preserve"> Hội đồng nhân dân thành phố và ý kiến thảo luận của đại biểu Hội đồng nhân dân thành phố tại kỳ họp.</w:t>
      </w:r>
    </w:p>
    <w:p w:rsidR="00DA5199" w:rsidRPr="00341301" w:rsidRDefault="00DA5199" w:rsidP="00DA5199">
      <w:pPr>
        <w:pStyle w:val="BodyTextIndent2"/>
        <w:tabs>
          <w:tab w:val="left" w:pos="567"/>
          <w:tab w:val="left" w:pos="680"/>
          <w:tab w:val="left" w:pos="794"/>
        </w:tabs>
        <w:spacing w:before="360" w:after="360"/>
        <w:ind w:firstLine="0"/>
        <w:jc w:val="center"/>
        <w:rPr>
          <w:rFonts w:ascii="Times New Roman" w:hAnsi="Times New Roman"/>
          <w:b/>
          <w:sz w:val="28"/>
          <w:szCs w:val="28"/>
        </w:rPr>
      </w:pPr>
      <w:r w:rsidRPr="00341301">
        <w:rPr>
          <w:rFonts w:ascii="Times New Roman" w:hAnsi="Times New Roman"/>
          <w:b/>
          <w:sz w:val="28"/>
          <w:szCs w:val="28"/>
        </w:rPr>
        <w:t>QUYẾT NGHỊ:</w:t>
      </w:r>
    </w:p>
    <w:p w:rsidR="00DA5199" w:rsidRPr="00341301" w:rsidRDefault="00DA5199" w:rsidP="00DA5199">
      <w:pPr>
        <w:pStyle w:val="BodyTextIndent2"/>
        <w:tabs>
          <w:tab w:val="left" w:pos="567"/>
          <w:tab w:val="left" w:pos="680"/>
          <w:tab w:val="left" w:pos="794"/>
        </w:tabs>
        <w:spacing w:before="160"/>
        <w:ind w:firstLine="0"/>
        <w:rPr>
          <w:rFonts w:ascii="Times New Roman" w:hAnsi="Times New Roman"/>
          <w:i/>
          <w:sz w:val="28"/>
          <w:szCs w:val="28"/>
        </w:rPr>
      </w:pPr>
      <w:r w:rsidRPr="00341301">
        <w:rPr>
          <w:rFonts w:ascii="Times New Roman" w:hAnsi="Times New Roman"/>
          <w:b/>
          <w:spacing w:val="-2"/>
          <w:sz w:val="28"/>
          <w:szCs w:val="28"/>
        </w:rPr>
        <w:tab/>
      </w:r>
      <w:r w:rsidR="001F37D9" w:rsidRPr="00341301">
        <w:rPr>
          <w:rFonts w:ascii="Times New Roman" w:hAnsi="Times New Roman"/>
          <w:b/>
          <w:spacing w:val="-2"/>
          <w:sz w:val="28"/>
          <w:szCs w:val="28"/>
        </w:rPr>
        <w:tab/>
      </w:r>
      <w:r w:rsidRPr="00341301">
        <w:rPr>
          <w:rFonts w:ascii="Times New Roman" w:hAnsi="Times New Roman"/>
          <w:b/>
          <w:spacing w:val="-2"/>
          <w:sz w:val="28"/>
          <w:szCs w:val="28"/>
        </w:rPr>
        <w:t>Điều 1</w:t>
      </w:r>
      <w:r w:rsidRPr="00341301">
        <w:rPr>
          <w:rFonts w:ascii="Times New Roman" w:hAnsi="Times New Roman"/>
          <w:spacing w:val="-2"/>
          <w:sz w:val="28"/>
          <w:szCs w:val="28"/>
        </w:rPr>
        <w:t>. Quyết định chủ trương đầu tư 01 dự án đầu tư công nhóm B và 11 dự án đầu tư công nhóm C</w:t>
      </w:r>
      <w:r w:rsidRPr="00341301">
        <w:rPr>
          <w:rFonts w:ascii="Times New Roman" w:hAnsi="Times New Roman"/>
          <w:sz w:val="28"/>
          <w:szCs w:val="28"/>
        </w:rPr>
        <w:t xml:space="preserve"> thực hiện từ năm 2021 </w:t>
      </w:r>
      <w:r w:rsidRPr="00341301">
        <w:rPr>
          <w:rFonts w:ascii="Times New Roman" w:hAnsi="Times New Roman"/>
          <w:i/>
          <w:sz w:val="28"/>
          <w:szCs w:val="28"/>
        </w:rPr>
        <w:t>(Thông tin chi tiết cho từng dự án theo 12 phụ lục chi tiết từ phụ lục 01 đến phụ lục 12 đính kèm).</w:t>
      </w:r>
    </w:p>
    <w:p w:rsidR="00DA5199" w:rsidRPr="00341301" w:rsidRDefault="00DA5199" w:rsidP="00DA5199">
      <w:pPr>
        <w:pStyle w:val="BodyTextIndent2"/>
        <w:tabs>
          <w:tab w:val="left" w:pos="567"/>
          <w:tab w:val="left" w:pos="680"/>
          <w:tab w:val="left" w:pos="794"/>
        </w:tabs>
        <w:spacing w:before="160"/>
        <w:ind w:firstLine="0"/>
        <w:rPr>
          <w:rFonts w:ascii="Times New Roman" w:hAnsi="Times New Roman"/>
          <w:sz w:val="28"/>
          <w:szCs w:val="28"/>
        </w:rPr>
      </w:pPr>
      <w:r w:rsidRPr="00341301">
        <w:rPr>
          <w:rFonts w:ascii="Times New Roman" w:hAnsi="Times New Roman"/>
          <w:b/>
          <w:sz w:val="28"/>
          <w:szCs w:val="28"/>
        </w:rPr>
        <w:tab/>
      </w:r>
      <w:r w:rsidR="001F37D9" w:rsidRPr="00341301">
        <w:rPr>
          <w:rFonts w:ascii="Times New Roman" w:hAnsi="Times New Roman"/>
          <w:b/>
          <w:sz w:val="28"/>
          <w:szCs w:val="28"/>
        </w:rPr>
        <w:tab/>
      </w:r>
      <w:r w:rsidRPr="00341301">
        <w:rPr>
          <w:rFonts w:ascii="Times New Roman" w:hAnsi="Times New Roman"/>
          <w:b/>
          <w:szCs w:val="28"/>
        </w:rPr>
        <w:t>Điều</w:t>
      </w:r>
      <w:r w:rsidRPr="00341301">
        <w:rPr>
          <w:rFonts w:ascii="Times New Roman" w:hAnsi="Times New Roman"/>
          <w:b/>
          <w:sz w:val="28"/>
          <w:szCs w:val="28"/>
        </w:rPr>
        <w:t xml:space="preserve"> 2. </w:t>
      </w:r>
      <w:r w:rsidRPr="00341301">
        <w:rPr>
          <w:rFonts w:ascii="Times New Roman" w:hAnsi="Times New Roman"/>
          <w:sz w:val="28"/>
          <w:szCs w:val="28"/>
        </w:rPr>
        <w:t xml:space="preserve">Tổ chức thực hiện </w:t>
      </w:r>
    </w:p>
    <w:p w:rsidR="00DA5199" w:rsidRPr="00341301" w:rsidRDefault="00DA5199" w:rsidP="00DA5199">
      <w:pPr>
        <w:pStyle w:val="BodyTextIndent2"/>
        <w:tabs>
          <w:tab w:val="left" w:pos="567"/>
          <w:tab w:val="left" w:pos="680"/>
          <w:tab w:val="left" w:pos="794"/>
        </w:tabs>
        <w:spacing w:before="160"/>
        <w:ind w:firstLine="0"/>
        <w:rPr>
          <w:rFonts w:ascii="Times New Roman" w:hAnsi="Times New Roman"/>
          <w:sz w:val="28"/>
          <w:szCs w:val="28"/>
        </w:rPr>
      </w:pPr>
      <w:r w:rsidRPr="00341301">
        <w:rPr>
          <w:rFonts w:ascii="Times New Roman" w:hAnsi="Times New Roman"/>
          <w:sz w:val="28"/>
          <w:szCs w:val="28"/>
        </w:rPr>
        <w:tab/>
      </w:r>
      <w:r w:rsidR="001F37D9" w:rsidRPr="00341301">
        <w:rPr>
          <w:rFonts w:ascii="Times New Roman" w:hAnsi="Times New Roman"/>
          <w:sz w:val="28"/>
          <w:szCs w:val="28"/>
        </w:rPr>
        <w:tab/>
      </w:r>
      <w:r w:rsidRPr="00341301">
        <w:rPr>
          <w:rFonts w:ascii="Times New Roman" w:hAnsi="Times New Roman"/>
          <w:sz w:val="28"/>
          <w:szCs w:val="28"/>
        </w:rPr>
        <w:t xml:space="preserve">1. </w:t>
      </w:r>
      <w:r w:rsidRPr="00341301">
        <w:rPr>
          <w:rFonts w:ascii="Times New Roman" w:hAnsi="Times New Roman"/>
          <w:sz w:val="28"/>
          <w:szCs w:val="28"/>
          <w:lang w:val="vi-VN"/>
        </w:rPr>
        <w:t>Đề nghị</w:t>
      </w:r>
      <w:r w:rsidRPr="00341301">
        <w:rPr>
          <w:rFonts w:ascii="Times New Roman" w:hAnsi="Times New Roman"/>
          <w:sz w:val="28"/>
          <w:szCs w:val="28"/>
        </w:rPr>
        <w:t xml:space="preserve"> Ủy ban nhân dân thành phố thực hiện một số nội dung sau:</w:t>
      </w:r>
    </w:p>
    <w:p w:rsidR="00DA5199" w:rsidRPr="00341301" w:rsidRDefault="00DA5199" w:rsidP="00DA5199">
      <w:pPr>
        <w:pStyle w:val="BodyTextIndent2"/>
        <w:tabs>
          <w:tab w:val="left" w:pos="567"/>
          <w:tab w:val="left" w:pos="680"/>
          <w:tab w:val="left" w:pos="794"/>
        </w:tabs>
        <w:ind w:firstLine="0"/>
        <w:rPr>
          <w:rFonts w:ascii="Times New Roman" w:hAnsi="Times New Roman"/>
          <w:sz w:val="28"/>
          <w:szCs w:val="28"/>
        </w:rPr>
      </w:pPr>
      <w:r w:rsidRPr="00341301">
        <w:rPr>
          <w:rFonts w:ascii="Times New Roman" w:hAnsi="Times New Roman"/>
          <w:sz w:val="28"/>
          <w:szCs w:val="28"/>
        </w:rPr>
        <w:lastRenderedPageBreak/>
        <w:tab/>
      </w:r>
      <w:r w:rsidR="001F37D9" w:rsidRPr="00341301">
        <w:rPr>
          <w:rFonts w:ascii="Times New Roman" w:hAnsi="Times New Roman"/>
          <w:sz w:val="28"/>
          <w:szCs w:val="28"/>
        </w:rPr>
        <w:tab/>
      </w:r>
      <w:r w:rsidR="001F37D9" w:rsidRPr="00341301">
        <w:rPr>
          <w:rFonts w:ascii="Times New Roman" w:hAnsi="Times New Roman"/>
          <w:sz w:val="28"/>
          <w:szCs w:val="28"/>
        </w:rPr>
        <w:tab/>
      </w:r>
      <w:r w:rsidRPr="00341301">
        <w:rPr>
          <w:rFonts w:ascii="Times New Roman" w:hAnsi="Times New Roman"/>
          <w:sz w:val="28"/>
          <w:szCs w:val="28"/>
        </w:rPr>
        <w:t>a) Chỉ đạo chủ đầu tư và các cơ quan, đơn vị có liên quan đẩy nhanh tiến độ hoàn thành các thủ tục đầu tư theo quy định; nâng cao trách nhiệm các chủ đầu tư, đơn vị có liên quan trong công tác lập, thẩm định hồ sơ thiết kế, dự toán,</w:t>
      </w:r>
      <w:r w:rsidRPr="00341301">
        <w:rPr>
          <w:rFonts w:ascii="Times New Roman" w:hAnsi="Times New Roman"/>
          <w:sz w:val="28"/>
          <w:szCs w:val="28"/>
          <w:lang w:val="vi-VN"/>
        </w:rPr>
        <w:t xml:space="preserve"> </w:t>
      </w:r>
      <w:r w:rsidRPr="00341301">
        <w:rPr>
          <w:rFonts w:ascii="Times New Roman" w:hAnsi="Times New Roman"/>
          <w:sz w:val="28"/>
          <w:szCs w:val="28"/>
        </w:rPr>
        <w:t>trong đó thẩm định chặt chẽ về sự phù hợp quy hoạch, mục tiêu, quy mô đầu tư, giải pháp kỹ thuật, tổng mức đầu tư,… đảm bảo tính khả thi, hiệu quả dự án trước khi quyết định đầu tư.</w:t>
      </w:r>
      <w:r w:rsidR="00BA3227" w:rsidRPr="00341301">
        <w:rPr>
          <w:rFonts w:ascii="Times New Roman" w:hAnsi="Times New Roman"/>
          <w:sz w:val="28"/>
          <w:szCs w:val="28"/>
        </w:rPr>
        <w:t xml:space="preserve"> Hoàn thành </w:t>
      </w:r>
      <w:r w:rsidR="00BA3227" w:rsidRPr="00341301">
        <w:rPr>
          <w:sz w:val="28"/>
          <w:szCs w:val="28"/>
        </w:rPr>
        <w:t>các thủ tục đầu tư và triển khai đầu tư xây dựng trong năm 2021.</w:t>
      </w:r>
    </w:p>
    <w:p w:rsidR="00DA5199" w:rsidRPr="00341301" w:rsidRDefault="00DA5199" w:rsidP="00DA5199">
      <w:pPr>
        <w:pStyle w:val="BodyTextIndent2"/>
        <w:tabs>
          <w:tab w:val="left" w:pos="567"/>
          <w:tab w:val="left" w:pos="680"/>
          <w:tab w:val="left" w:pos="794"/>
        </w:tabs>
        <w:ind w:firstLine="0"/>
        <w:rPr>
          <w:rFonts w:ascii="Times New Roman" w:hAnsi="Times New Roman"/>
          <w:sz w:val="28"/>
          <w:szCs w:val="28"/>
        </w:rPr>
      </w:pPr>
      <w:r w:rsidRPr="00341301">
        <w:rPr>
          <w:rFonts w:ascii="Times New Roman" w:hAnsi="Times New Roman"/>
          <w:sz w:val="28"/>
          <w:szCs w:val="28"/>
        </w:rPr>
        <w:tab/>
      </w:r>
      <w:r w:rsidR="001F37D9" w:rsidRPr="00341301">
        <w:rPr>
          <w:rFonts w:ascii="Times New Roman" w:hAnsi="Times New Roman"/>
          <w:sz w:val="28"/>
          <w:szCs w:val="28"/>
        </w:rPr>
        <w:tab/>
      </w:r>
      <w:r w:rsidR="001F37D9" w:rsidRPr="00341301">
        <w:rPr>
          <w:rFonts w:ascii="Times New Roman" w:hAnsi="Times New Roman"/>
          <w:sz w:val="28"/>
          <w:szCs w:val="28"/>
        </w:rPr>
        <w:tab/>
      </w:r>
      <w:r w:rsidRPr="00341301">
        <w:rPr>
          <w:rFonts w:ascii="Times New Roman" w:hAnsi="Times New Roman"/>
          <w:sz w:val="28"/>
          <w:szCs w:val="28"/>
        </w:rPr>
        <w:t>b) Kiểm soát chặt chẽ khối lượng, đơn giá, định mức và các chi phí đầu tư xây dựng nhằm tiết kiệm nguồn vốn và phát huy hiệu quả đầu tư, hạn chế thấp nhất việc điều chỉnh tăng tổng mức đầu tư dự án sau khi đã quyết định chủ trương đầu tư.</w:t>
      </w:r>
    </w:p>
    <w:p w:rsidR="00DA5199" w:rsidRPr="00341301" w:rsidRDefault="00DA5199" w:rsidP="001F37D9">
      <w:pPr>
        <w:spacing w:before="120"/>
        <w:ind w:firstLine="720"/>
        <w:jc w:val="both"/>
      </w:pPr>
      <w:r w:rsidRPr="00341301">
        <w:t>c) Nâng cao hiệu quả công tác quản lý dự án, tránh lãng phí, thất thoát trong quá trình đầu tư xây dựng công trình; tăng cường thanh tra, kiểm tra</w:t>
      </w:r>
      <w:r w:rsidR="00BC73B8" w:rsidRPr="00341301">
        <w:t xml:space="preserve">, </w:t>
      </w:r>
      <w:r w:rsidRPr="00341301">
        <w:t>giám sát chất lượng công trình;</w:t>
      </w:r>
      <w:r w:rsidRPr="00341301">
        <w:rPr>
          <w:lang w:val="vi-VN"/>
        </w:rPr>
        <w:t xml:space="preserve"> t</w:t>
      </w:r>
      <w:r w:rsidRPr="00341301">
        <w:t>hực hiện nghiêm kỷ luật, kỷ cương trong chấp hành pháp luật về đầu tư xây dựng.</w:t>
      </w:r>
    </w:p>
    <w:p w:rsidR="00DA5199" w:rsidRPr="00341301" w:rsidRDefault="00DA5199" w:rsidP="00DA5199">
      <w:pPr>
        <w:spacing w:before="120"/>
        <w:ind w:firstLine="720"/>
        <w:jc w:val="both"/>
      </w:pPr>
      <w:r w:rsidRPr="00341301">
        <w:rPr>
          <w:rStyle w:val="fontstyle01"/>
          <w:color w:val="auto"/>
        </w:rPr>
        <w:t>đ) Tổ chức thực hiện dự án theo đúng quy định của pháp luật hiện hành; kịp thời báo cáo cấp có thẩm quyền xem xét quyết định đối với những trường hợp phát sinh của dự án.</w:t>
      </w:r>
    </w:p>
    <w:p w:rsidR="00DA5199" w:rsidRPr="00341301" w:rsidRDefault="00DA5199" w:rsidP="00DA5199">
      <w:pPr>
        <w:pStyle w:val="BodyTextIndent2"/>
        <w:tabs>
          <w:tab w:val="left" w:pos="567"/>
          <w:tab w:val="left" w:pos="680"/>
          <w:tab w:val="left" w:pos="794"/>
        </w:tabs>
        <w:spacing w:before="160"/>
        <w:ind w:firstLine="0"/>
        <w:rPr>
          <w:rFonts w:ascii="Times New Roman" w:hAnsi="Times New Roman"/>
          <w:sz w:val="28"/>
          <w:szCs w:val="28"/>
        </w:rPr>
      </w:pPr>
      <w:r w:rsidRPr="00341301">
        <w:rPr>
          <w:rFonts w:ascii="Times New Roman" w:hAnsi="Times New Roman"/>
          <w:sz w:val="28"/>
          <w:szCs w:val="28"/>
        </w:rPr>
        <w:tab/>
      </w:r>
      <w:r w:rsidRPr="00341301">
        <w:rPr>
          <w:rFonts w:ascii="Times New Roman" w:hAnsi="Times New Roman"/>
          <w:sz w:val="28"/>
          <w:szCs w:val="28"/>
        </w:rPr>
        <w:tab/>
      </w:r>
      <w:r w:rsidRPr="00341301">
        <w:rPr>
          <w:rFonts w:ascii="Times New Roman" w:hAnsi="Times New Roman"/>
          <w:b/>
          <w:sz w:val="28"/>
          <w:szCs w:val="28"/>
          <w:lang w:val="vi-VN"/>
        </w:rPr>
        <w:t>Điều 3</w:t>
      </w:r>
      <w:r w:rsidRPr="00341301">
        <w:rPr>
          <w:rFonts w:ascii="Times New Roman" w:hAnsi="Times New Roman"/>
          <w:b/>
          <w:sz w:val="28"/>
          <w:szCs w:val="28"/>
        </w:rPr>
        <w:t xml:space="preserve">. </w:t>
      </w:r>
      <w:r w:rsidRPr="00341301">
        <w:rPr>
          <w:rFonts w:ascii="Times New Roman" w:hAnsi="Times New Roman"/>
          <w:sz w:val="28"/>
          <w:szCs w:val="28"/>
        </w:rPr>
        <w:t>Thường trực Hội đồng nhân dân thành phố, các Ban Hội đồng nhân dân, Tổ đại biểu và đại biểu Hội đồng nhân dân thành phố theo dõi, giám sát việc thực hiện Nghị quyết này.</w:t>
      </w:r>
    </w:p>
    <w:p w:rsidR="00DA5199" w:rsidRPr="00341301" w:rsidRDefault="00DA5199" w:rsidP="00DA5199">
      <w:pPr>
        <w:pStyle w:val="BodyTextIndent2"/>
        <w:tabs>
          <w:tab w:val="left" w:pos="567"/>
          <w:tab w:val="left" w:pos="680"/>
          <w:tab w:val="left" w:pos="794"/>
        </w:tabs>
        <w:spacing w:before="160"/>
        <w:ind w:firstLine="0"/>
        <w:rPr>
          <w:rFonts w:ascii="Times New Roman" w:hAnsi="Times New Roman"/>
          <w:sz w:val="28"/>
          <w:szCs w:val="28"/>
        </w:rPr>
      </w:pPr>
      <w:r w:rsidRPr="00341301">
        <w:rPr>
          <w:rFonts w:ascii="Times New Roman" w:hAnsi="Times New Roman"/>
          <w:sz w:val="28"/>
          <w:szCs w:val="28"/>
        </w:rPr>
        <w:tab/>
      </w:r>
      <w:r w:rsidRPr="00341301">
        <w:rPr>
          <w:rFonts w:ascii="Times New Roman" w:hAnsi="Times New Roman"/>
          <w:sz w:val="28"/>
          <w:szCs w:val="28"/>
        </w:rPr>
        <w:tab/>
      </w:r>
      <w:r w:rsidRPr="00341301">
        <w:rPr>
          <w:rFonts w:ascii="Times New Roman" w:hAnsi="Times New Roman"/>
          <w:b/>
          <w:sz w:val="28"/>
          <w:szCs w:val="28"/>
          <w:lang w:val="vi-VN"/>
        </w:rPr>
        <w:t>Điều 4</w:t>
      </w:r>
      <w:r w:rsidRPr="00341301">
        <w:rPr>
          <w:rFonts w:ascii="Times New Roman" w:hAnsi="Times New Roman"/>
          <w:b/>
          <w:sz w:val="28"/>
          <w:szCs w:val="28"/>
        </w:rPr>
        <w:t>.</w:t>
      </w:r>
      <w:r w:rsidRPr="00341301">
        <w:rPr>
          <w:rFonts w:ascii="Times New Roman" w:hAnsi="Times New Roman"/>
          <w:sz w:val="28"/>
          <w:szCs w:val="28"/>
        </w:rPr>
        <w:t xml:space="preserve"> Đề nghị Uỷ ban Mặt trận Tổ quốc Việt Nam thành phố phối hợp với các tổ chức chính trị - xã hội và các cơ quan liên quan tổ chức giám sát đầu tư của cộng đồng theo quy định để nâng cao hiệu quả đầu tư.</w:t>
      </w:r>
    </w:p>
    <w:p w:rsidR="00DA5199" w:rsidRPr="00341301" w:rsidRDefault="00DA5199" w:rsidP="00DA5199">
      <w:pPr>
        <w:pStyle w:val="BodyTextIndent2"/>
        <w:tabs>
          <w:tab w:val="left" w:pos="567"/>
          <w:tab w:val="left" w:pos="680"/>
          <w:tab w:val="left" w:pos="794"/>
        </w:tabs>
        <w:spacing w:before="160"/>
        <w:ind w:firstLine="0"/>
        <w:rPr>
          <w:sz w:val="28"/>
        </w:rPr>
      </w:pPr>
      <w:r w:rsidRPr="00341301">
        <w:rPr>
          <w:rFonts w:ascii="Times New Roman" w:hAnsi="Times New Roman"/>
          <w:sz w:val="28"/>
          <w:szCs w:val="28"/>
        </w:rPr>
        <w:tab/>
      </w:r>
      <w:r w:rsidRPr="00341301">
        <w:rPr>
          <w:noProof/>
          <w:sz w:val="28"/>
        </w:rPr>
        <mc:AlternateContent>
          <mc:Choice Requires="wps">
            <w:drawing>
              <wp:anchor distT="0" distB="0" distL="114300" distR="114300" simplePos="0" relativeHeight="251664384" behindDoc="0" locked="0" layoutInCell="1" allowOverlap="1" wp14:anchorId="4773C334" wp14:editId="3F147A75">
                <wp:simplePos x="0" y="0"/>
                <wp:positionH relativeFrom="column">
                  <wp:posOffset>1028700</wp:posOffset>
                </wp:positionH>
                <wp:positionV relativeFrom="paragraph">
                  <wp:posOffset>149225</wp:posOffset>
                </wp:positionV>
                <wp:extent cx="40005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D7955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75pt" to="39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f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2k6Tc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"/>
            </w:pict>
          </mc:Fallback>
        </mc:AlternateContent>
      </w:r>
    </w:p>
    <w:p w:rsidR="00DA5199" w:rsidRPr="00341301" w:rsidRDefault="00DA5199" w:rsidP="00DA5199">
      <w:pPr>
        <w:pStyle w:val="BodyTextIndent2"/>
        <w:spacing w:before="60" w:after="60"/>
        <w:rPr>
          <w:rFonts w:ascii="Times New Roman" w:hAnsi="Times New Roman"/>
          <w:i/>
          <w:sz w:val="28"/>
        </w:rPr>
      </w:pPr>
      <w:r w:rsidRPr="00341301">
        <w:rPr>
          <w:rFonts w:ascii="Times New Roman" w:hAnsi="Times New Roman"/>
          <w:i/>
          <w:sz w:val="28"/>
        </w:rPr>
        <w:t>Nghị quyết này đã được Hội đồng nhân dân thành phố Tam Kỳ Khóa XII, kỳ họp thứ 02 thông qua ngày 21 tháng 7 năm 2021./.</w:t>
      </w:r>
    </w:p>
    <w:p w:rsidR="00DA5199" w:rsidRPr="00341301" w:rsidRDefault="00DA5199" w:rsidP="00DA5199">
      <w:pPr>
        <w:pStyle w:val="BodyTextIndent2"/>
        <w:spacing w:before="60" w:after="60"/>
        <w:rPr>
          <w:rFonts w:ascii="Times New Roman" w:hAnsi="Times New Roman"/>
          <w:i/>
          <w:sz w:val="28"/>
        </w:rPr>
      </w:pPr>
    </w:p>
    <w:tbl>
      <w:tblPr>
        <w:tblW w:w="9380" w:type="dxa"/>
        <w:tblInd w:w="108" w:type="dxa"/>
        <w:tblLayout w:type="fixed"/>
        <w:tblLook w:val="0000" w:firstRow="0" w:lastRow="0" w:firstColumn="0" w:lastColumn="0" w:noHBand="0" w:noVBand="0"/>
      </w:tblPr>
      <w:tblGrid>
        <w:gridCol w:w="4900"/>
        <w:gridCol w:w="4480"/>
      </w:tblGrid>
      <w:tr w:rsidR="00341301" w:rsidRPr="00341301" w:rsidTr="006766E1">
        <w:trPr>
          <w:trHeight w:val="2680"/>
        </w:trPr>
        <w:tc>
          <w:tcPr>
            <w:tcW w:w="4900" w:type="dxa"/>
          </w:tcPr>
          <w:p w:rsidR="00DA5199" w:rsidRPr="00341301" w:rsidRDefault="00DA5199" w:rsidP="006766E1">
            <w:pPr>
              <w:jc w:val="both"/>
              <w:rPr>
                <w:b/>
                <w:i/>
                <w:sz w:val="24"/>
              </w:rPr>
            </w:pPr>
            <w:r w:rsidRPr="00341301">
              <w:rPr>
                <w:b/>
                <w:i/>
                <w:sz w:val="24"/>
              </w:rPr>
              <w:t>Nơi nhận:</w:t>
            </w:r>
          </w:p>
          <w:p w:rsidR="00DA5199" w:rsidRPr="00341301" w:rsidRDefault="00DA5199" w:rsidP="006766E1">
            <w:pPr>
              <w:jc w:val="both"/>
              <w:rPr>
                <w:sz w:val="22"/>
              </w:rPr>
            </w:pPr>
            <w:r w:rsidRPr="00341301">
              <w:rPr>
                <w:sz w:val="22"/>
              </w:rPr>
              <w:t>- Th</w:t>
            </w:r>
            <w:r w:rsidRPr="00341301">
              <w:rPr>
                <w:rFonts w:hint="eastAsia"/>
                <w:sz w:val="22"/>
              </w:rPr>
              <w:t>ư</w:t>
            </w:r>
            <w:r w:rsidRPr="00341301">
              <w:rPr>
                <w:sz w:val="22"/>
              </w:rPr>
              <w:t>ờng trực HĐND, UBND, UBMTTQVN tỉnh;</w:t>
            </w:r>
          </w:p>
          <w:p w:rsidR="00DA5199" w:rsidRPr="00341301" w:rsidRDefault="00DA5199" w:rsidP="006766E1">
            <w:pPr>
              <w:jc w:val="both"/>
              <w:rPr>
                <w:sz w:val="22"/>
              </w:rPr>
            </w:pPr>
            <w:r w:rsidRPr="00341301">
              <w:rPr>
                <w:sz w:val="22"/>
              </w:rPr>
              <w:t>- Các Ban HĐND tỉnh;</w:t>
            </w:r>
          </w:p>
          <w:p w:rsidR="00DA5199" w:rsidRPr="00341301" w:rsidRDefault="00DA5199" w:rsidP="006766E1">
            <w:pPr>
              <w:tabs>
                <w:tab w:val="right" w:pos="9405"/>
              </w:tabs>
              <w:jc w:val="both"/>
              <w:rPr>
                <w:sz w:val="24"/>
              </w:rPr>
            </w:pPr>
            <w:r w:rsidRPr="00341301">
              <w:rPr>
                <w:sz w:val="24"/>
              </w:rPr>
              <w:t>- Sở KH-ĐT, Sở Tài chính;</w:t>
            </w:r>
          </w:p>
          <w:p w:rsidR="00DA5199" w:rsidRPr="00341301" w:rsidRDefault="00DA5199" w:rsidP="006766E1">
            <w:pPr>
              <w:jc w:val="both"/>
              <w:rPr>
                <w:sz w:val="22"/>
              </w:rPr>
            </w:pPr>
            <w:r w:rsidRPr="00341301">
              <w:rPr>
                <w:sz w:val="22"/>
              </w:rPr>
              <w:t>- Đại biểu HĐND tỉnh khu vực Tam Kỳ;</w:t>
            </w:r>
          </w:p>
          <w:p w:rsidR="00DA5199" w:rsidRPr="00341301" w:rsidRDefault="00DA5199" w:rsidP="006766E1">
            <w:pPr>
              <w:jc w:val="both"/>
              <w:rPr>
                <w:sz w:val="22"/>
              </w:rPr>
            </w:pPr>
            <w:r w:rsidRPr="00341301">
              <w:rPr>
                <w:sz w:val="22"/>
              </w:rPr>
              <w:t>- TVTU, TT HĐND, UBND, UB MTTQ thành phố;</w:t>
            </w:r>
          </w:p>
          <w:p w:rsidR="00DA5199" w:rsidRPr="00341301" w:rsidRDefault="00DA5199" w:rsidP="006766E1">
            <w:pPr>
              <w:jc w:val="both"/>
              <w:rPr>
                <w:sz w:val="22"/>
              </w:rPr>
            </w:pPr>
            <w:r w:rsidRPr="00341301">
              <w:rPr>
                <w:sz w:val="22"/>
              </w:rPr>
              <w:t>- Đại biểu HĐND thành phố;</w:t>
            </w:r>
          </w:p>
          <w:p w:rsidR="00DA5199" w:rsidRPr="00341301" w:rsidRDefault="00DA5199" w:rsidP="006766E1">
            <w:pPr>
              <w:jc w:val="both"/>
              <w:rPr>
                <w:sz w:val="22"/>
              </w:rPr>
            </w:pPr>
            <w:r w:rsidRPr="00341301">
              <w:rPr>
                <w:sz w:val="22"/>
              </w:rPr>
              <w:t>- Các phòng, ban, đơn vị thuộc thành phố;</w:t>
            </w:r>
          </w:p>
          <w:p w:rsidR="00DA5199" w:rsidRPr="00341301" w:rsidRDefault="00DA5199" w:rsidP="006766E1">
            <w:pPr>
              <w:jc w:val="both"/>
              <w:rPr>
                <w:sz w:val="22"/>
              </w:rPr>
            </w:pPr>
            <w:r w:rsidRPr="00341301">
              <w:rPr>
                <w:sz w:val="22"/>
              </w:rPr>
              <w:t>- HĐND, UBND, UBMTTQVN các xã, phường</w:t>
            </w:r>
            <w:r w:rsidR="00BC73B8" w:rsidRPr="00341301">
              <w:rPr>
                <w:sz w:val="22"/>
              </w:rPr>
              <w:t xml:space="preserve"> có liên quan</w:t>
            </w:r>
            <w:r w:rsidRPr="00341301">
              <w:rPr>
                <w:sz w:val="22"/>
              </w:rPr>
              <w:t>;</w:t>
            </w:r>
          </w:p>
          <w:p w:rsidR="00DA5199" w:rsidRPr="00341301" w:rsidRDefault="00DA5199" w:rsidP="006766E1">
            <w:pPr>
              <w:jc w:val="both"/>
              <w:rPr>
                <w:sz w:val="22"/>
              </w:rPr>
            </w:pPr>
            <w:r w:rsidRPr="00341301">
              <w:rPr>
                <w:sz w:val="22"/>
              </w:rPr>
              <w:t>- CPVP, CV;</w:t>
            </w:r>
          </w:p>
          <w:p w:rsidR="00DA5199" w:rsidRPr="00341301" w:rsidRDefault="00DA5199" w:rsidP="006766E1">
            <w:pPr>
              <w:jc w:val="both"/>
              <w:rPr>
                <w:sz w:val="22"/>
              </w:rPr>
            </w:pPr>
            <w:r w:rsidRPr="00341301">
              <w:rPr>
                <w:sz w:val="22"/>
              </w:rPr>
              <w:t>- Lưu: VT.</w:t>
            </w:r>
          </w:p>
        </w:tc>
        <w:tc>
          <w:tcPr>
            <w:tcW w:w="4480" w:type="dxa"/>
          </w:tcPr>
          <w:p w:rsidR="00DA5199" w:rsidRPr="00341301" w:rsidRDefault="00DA5199" w:rsidP="006766E1">
            <w:pPr>
              <w:spacing w:before="120"/>
              <w:jc w:val="center"/>
              <w:rPr>
                <w:b/>
                <w:szCs w:val="26"/>
              </w:rPr>
            </w:pPr>
            <w:r w:rsidRPr="00341301">
              <w:rPr>
                <w:b/>
                <w:szCs w:val="26"/>
              </w:rPr>
              <w:t>CHỦ TỊCH</w:t>
            </w:r>
          </w:p>
          <w:p w:rsidR="00DA5199" w:rsidRPr="00341301" w:rsidRDefault="00DA5199" w:rsidP="006766E1">
            <w:pPr>
              <w:jc w:val="center"/>
              <w:rPr>
                <w:sz w:val="26"/>
              </w:rPr>
            </w:pPr>
            <w:r w:rsidRPr="00341301">
              <w:rPr>
                <w:sz w:val="26"/>
              </w:rPr>
              <w:t xml:space="preserve"> </w:t>
            </w:r>
          </w:p>
          <w:p w:rsidR="00DA5199" w:rsidRPr="00341301" w:rsidRDefault="00DA5199" w:rsidP="006766E1">
            <w:pPr>
              <w:jc w:val="center"/>
              <w:rPr>
                <w:sz w:val="24"/>
              </w:rPr>
            </w:pPr>
          </w:p>
          <w:p w:rsidR="00DA5199" w:rsidRPr="00341301" w:rsidRDefault="00DA5199" w:rsidP="006766E1">
            <w:pPr>
              <w:pStyle w:val="Heading4"/>
              <w:rPr>
                <w:b w:val="0"/>
                <w:bCs w:val="0"/>
                <w:sz w:val="24"/>
                <w:szCs w:val="28"/>
              </w:rPr>
            </w:pPr>
          </w:p>
          <w:p w:rsidR="00DA5199" w:rsidRPr="00341301" w:rsidRDefault="00DA5199" w:rsidP="006766E1">
            <w:pPr>
              <w:jc w:val="center"/>
            </w:pPr>
          </w:p>
          <w:p w:rsidR="00DA5199" w:rsidRPr="00341301" w:rsidRDefault="00DA5199" w:rsidP="006766E1">
            <w:pPr>
              <w:pStyle w:val="Heading4"/>
              <w:rPr>
                <w:szCs w:val="28"/>
              </w:rPr>
            </w:pPr>
          </w:p>
          <w:p w:rsidR="00DA5199" w:rsidRPr="00341301" w:rsidRDefault="00DA5199" w:rsidP="006766E1">
            <w:pPr>
              <w:pStyle w:val="Heading4"/>
              <w:rPr>
                <w:szCs w:val="28"/>
              </w:rPr>
            </w:pPr>
          </w:p>
          <w:p w:rsidR="00DA5199" w:rsidRPr="00341301" w:rsidRDefault="00DA5199" w:rsidP="006766E1">
            <w:pPr>
              <w:pStyle w:val="Heading4"/>
              <w:rPr>
                <w:szCs w:val="28"/>
                <w:lang w:val="vi-VN"/>
              </w:rPr>
            </w:pPr>
            <w:r w:rsidRPr="00341301">
              <w:rPr>
                <w:szCs w:val="28"/>
              </w:rPr>
              <w:t>Trần Nam Hưng</w:t>
            </w:r>
          </w:p>
        </w:tc>
      </w:tr>
    </w:tbl>
    <w:p w:rsidR="00DA5199" w:rsidRPr="00341301" w:rsidRDefault="00DA5199"/>
    <w:p w:rsidR="00362515" w:rsidRPr="00341301" w:rsidRDefault="00362515" w:rsidP="00DA5199">
      <w:pPr>
        <w:jc w:val="center"/>
        <w:rPr>
          <w:b/>
        </w:rPr>
      </w:pPr>
    </w:p>
    <w:p w:rsidR="00DA5199" w:rsidRPr="00341301" w:rsidRDefault="00DA5199" w:rsidP="00DA5199">
      <w:pPr>
        <w:jc w:val="center"/>
        <w:rPr>
          <w:b/>
        </w:rPr>
      </w:pPr>
      <w:r w:rsidRPr="00341301">
        <w:rPr>
          <w:b/>
        </w:rPr>
        <w:lastRenderedPageBreak/>
        <w:t>Phụ lục 01</w:t>
      </w:r>
    </w:p>
    <w:p w:rsidR="00DA5199" w:rsidRPr="00341301" w:rsidRDefault="00DA5199" w:rsidP="00DA5199">
      <w:pPr>
        <w:spacing w:before="120"/>
        <w:jc w:val="center"/>
        <w:rPr>
          <w:b/>
        </w:rPr>
      </w:pPr>
      <w:r w:rsidRPr="00341301">
        <w:rPr>
          <w:b/>
        </w:rPr>
        <w:t>CHỦ TRƯƠNG ĐẦU TƯ DỰ ÁN</w:t>
      </w:r>
    </w:p>
    <w:p w:rsidR="00DA5199" w:rsidRPr="00341301" w:rsidRDefault="00DA5199" w:rsidP="00DA5199">
      <w:pPr>
        <w:pStyle w:val="Heading2"/>
        <w:spacing w:before="0"/>
        <w:jc w:val="center"/>
        <w:rPr>
          <w:rFonts w:ascii="Times New Roman" w:hAnsi="Times New Roman" w:cs="Times New Roman"/>
          <w:b/>
          <w:bCs/>
          <w:color w:val="auto"/>
          <w:szCs w:val="28"/>
          <w:lang w:val="nl-NL"/>
        </w:rPr>
      </w:pPr>
      <w:r w:rsidRPr="00341301">
        <w:rPr>
          <w:rFonts w:ascii="Times New Roman" w:hAnsi="Times New Roman" w:cs="Times New Roman"/>
          <w:b/>
          <w:color w:val="auto"/>
          <w:szCs w:val="28"/>
          <w:lang w:val="nl-NL"/>
        </w:rPr>
        <w:t>Khớp nối nút giao thông phía Bắc chợ Tam Kỳ</w:t>
      </w:r>
    </w:p>
    <w:p w:rsidR="00DA5199" w:rsidRPr="00341301" w:rsidRDefault="00DA5199" w:rsidP="00DA5199">
      <w:pPr>
        <w:spacing w:before="40" w:after="40"/>
        <w:jc w:val="center"/>
        <w:rPr>
          <w:i/>
          <w:lang w:val="nl-NL"/>
        </w:rPr>
      </w:pPr>
      <w:r w:rsidRPr="00341301">
        <w:rPr>
          <w:i/>
          <w:lang w:val="nl-NL"/>
        </w:rPr>
        <w:t xml:space="preserve">(Kèm theo Nghị quyết số      /NQ-HĐND ngày </w:t>
      </w:r>
      <w:r w:rsidR="006766E1" w:rsidRPr="00341301">
        <w:rPr>
          <w:i/>
          <w:lang w:val="nl-NL"/>
        </w:rPr>
        <w:t>21</w:t>
      </w:r>
      <w:r w:rsidRPr="00341301">
        <w:rPr>
          <w:i/>
          <w:lang w:val="nl-NL"/>
        </w:rPr>
        <w:t>/7/2021 của HĐND thành phố)</w:t>
      </w:r>
    </w:p>
    <w:p w:rsidR="00DA5199" w:rsidRPr="00341301" w:rsidRDefault="00DA5199" w:rsidP="00DA5199">
      <w:pPr>
        <w:ind w:firstLine="720"/>
        <w:jc w:val="both"/>
        <w:rPr>
          <w:lang w:val="nl-NL"/>
        </w:rPr>
      </w:pPr>
    </w:p>
    <w:p w:rsidR="00DA5199" w:rsidRPr="00341301" w:rsidRDefault="00DA5199" w:rsidP="00DA5199">
      <w:pPr>
        <w:ind w:firstLine="720"/>
        <w:jc w:val="both"/>
        <w:rPr>
          <w:rStyle w:val="textcontent"/>
          <w:lang w:val="nl-NL"/>
        </w:rPr>
      </w:pPr>
      <w:r w:rsidRPr="00341301">
        <w:rPr>
          <w:rStyle w:val="textcontent"/>
          <w:lang w:val="nl-NL"/>
        </w:rPr>
        <w:t>1. Mục tiêu đầu tư: Hoàn thiện mạng lưới kết cấu hạ tầng đô thị khu dân cư phía Bắc chợ Tam Kỳ, đấu nối hệ thống thoát nước thải, nước mưa vào hệ thống cống chung của thành phố nhằm đảm bảo vệ sinh môi trường và tạo mỹ quan đô thị.</w:t>
      </w:r>
    </w:p>
    <w:p w:rsidR="00DA5199" w:rsidRPr="00341301" w:rsidRDefault="00DA5199" w:rsidP="00DA5199">
      <w:pPr>
        <w:spacing w:before="120"/>
        <w:ind w:firstLine="720"/>
        <w:jc w:val="both"/>
        <w:rPr>
          <w:rStyle w:val="textcontent"/>
          <w:lang w:val="nl-NL"/>
        </w:rPr>
      </w:pPr>
      <w:r w:rsidRPr="00341301">
        <w:rPr>
          <w:rStyle w:val="textcontent"/>
          <w:lang w:val="nl-NL"/>
        </w:rPr>
        <w:t xml:space="preserve">2. Quy mô đầu tư: </w:t>
      </w:r>
    </w:p>
    <w:p w:rsidR="00DA5199" w:rsidRPr="00341301" w:rsidRDefault="00DA5199" w:rsidP="00DA5199">
      <w:pPr>
        <w:widowControl w:val="0"/>
        <w:spacing w:before="40" w:after="40"/>
        <w:jc w:val="both"/>
        <w:rPr>
          <w:rStyle w:val="textcontent"/>
          <w:lang w:val="nl-NL"/>
        </w:rPr>
      </w:pPr>
      <w:r w:rsidRPr="00341301">
        <w:rPr>
          <w:noProof/>
          <w:spacing w:val="-4"/>
          <w:lang w:val="nl-NL"/>
        </w:rPr>
        <w:tab/>
      </w:r>
      <w:r w:rsidRPr="00341301">
        <w:rPr>
          <w:rStyle w:val="textcontent"/>
          <w:lang w:val="nl-NL"/>
        </w:rPr>
        <w:t>Đầu tư xây dựng khớp nối hoàn thiện nút giao thông khu dân cư phía Bắc chợ Tam Kỳ (đường Bạch Đằng – đường Ngô Chân Lưu) gồm các hạng mục: San nền, kết nối đường giao thông xung quanh và các tuyến đường nội bộ trong khu dân cư; hệ thống thoát nước, bó vỉa, vỉa hè; hệ thống điện chiếu sáng, cây xanh, tổng diện tích sử dụng đất khoảng 1.137,73m2; cụ thể:</w:t>
      </w:r>
    </w:p>
    <w:p w:rsidR="00DA5199" w:rsidRPr="00341301" w:rsidRDefault="00DA5199" w:rsidP="00DA5199">
      <w:pPr>
        <w:widowControl w:val="0"/>
        <w:spacing w:before="40" w:after="40"/>
        <w:ind w:firstLine="720"/>
        <w:jc w:val="both"/>
        <w:rPr>
          <w:rStyle w:val="textcontent"/>
          <w:lang w:val="nl-NL"/>
        </w:rPr>
      </w:pPr>
      <w:r w:rsidRPr="00341301">
        <w:rPr>
          <w:rStyle w:val="textcontent"/>
          <w:lang w:val="nl-NL"/>
        </w:rPr>
        <w:t xml:space="preserve">- Đường giao thông: </w:t>
      </w:r>
    </w:p>
    <w:p w:rsidR="00E31A03" w:rsidRPr="00341301" w:rsidRDefault="00E31A03" w:rsidP="00DA5199">
      <w:pPr>
        <w:widowControl w:val="0"/>
        <w:spacing w:before="40" w:after="40"/>
        <w:ind w:firstLine="720"/>
        <w:jc w:val="both"/>
        <w:rPr>
          <w:rStyle w:val="textcontent"/>
          <w:lang w:val="nl-NL"/>
        </w:rPr>
      </w:pPr>
      <w:r w:rsidRPr="00341301">
        <w:rPr>
          <w:rStyle w:val="textcontent"/>
          <w:lang w:val="nl-NL"/>
        </w:rPr>
        <w:t xml:space="preserve">+ Tổng chiều dài </w:t>
      </w:r>
      <w:r w:rsidR="006050A8" w:rsidRPr="00341301">
        <w:rPr>
          <w:rStyle w:val="textcontent"/>
          <w:lang w:val="nl-NL"/>
        </w:rPr>
        <w:t>khoảng 91 mét; mặt cắt: B=13,5m = 7,5m+3x2m.</w:t>
      </w:r>
    </w:p>
    <w:p w:rsidR="00DA5199" w:rsidRPr="00341301" w:rsidRDefault="00DA5199" w:rsidP="00DA5199">
      <w:pPr>
        <w:widowControl w:val="0"/>
        <w:spacing w:before="40" w:after="40"/>
        <w:ind w:firstLine="720"/>
        <w:jc w:val="both"/>
        <w:rPr>
          <w:rStyle w:val="textcontent"/>
          <w:lang w:val="nl-NL"/>
        </w:rPr>
      </w:pPr>
      <w:r w:rsidRPr="00341301">
        <w:rPr>
          <w:rStyle w:val="textcontent"/>
          <w:lang w:val="nl-NL"/>
        </w:rPr>
        <w:t>+ Tốc độ thiết kế: 50 Km/h; tốc độ qua nút 15km/h.</w:t>
      </w:r>
    </w:p>
    <w:p w:rsidR="00DA5199" w:rsidRPr="00341301" w:rsidRDefault="00DA5199" w:rsidP="00DA5199">
      <w:pPr>
        <w:widowControl w:val="0"/>
        <w:spacing w:before="40" w:after="40"/>
        <w:jc w:val="both"/>
        <w:rPr>
          <w:rStyle w:val="textcontent"/>
        </w:rPr>
      </w:pPr>
      <w:r w:rsidRPr="00341301">
        <w:rPr>
          <w:rStyle w:val="textcontent"/>
          <w:lang w:val="nl-NL"/>
        </w:rPr>
        <w:tab/>
      </w:r>
      <w:r w:rsidRPr="00341301">
        <w:rPr>
          <w:rStyle w:val="textcontent"/>
        </w:rPr>
        <w:t>+ Kết cấu áo đường: Cấp cao A1.</w:t>
      </w:r>
    </w:p>
    <w:p w:rsidR="00DA5199" w:rsidRPr="00341301" w:rsidRDefault="00DA5199" w:rsidP="00DA5199">
      <w:pPr>
        <w:widowControl w:val="0"/>
        <w:spacing w:before="40" w:after="40"/>
        <w:jc w:val="both"/>
        <w:rPr>
          <w:rStyle w:val="textcontent"/>
        </w:rPr>
      </w:pPr>
      <w:r w:rsidRPr="00341301">
        <w:rPr>
          <w:rStyle w:val="textcontent"/>
        </w:rPr>
        <w:tab/>
        <w:t>+ Nút giao thông: Thiết kế dạng nút giao thông đơn giản, cùng mức.</w:t>
      </w:r>
    </w:p>
    <w:p w:rsidR="00DA5199" w:rsidRPr="00341301" w:rsidRDefault="00DA5199" w:rsidP="00DA5199">
      <w:pPr>
        <w:widowControl w:val="0"/>
        <w:spacing w:before="40" w:after="40"/>
        <w:jc w:val="both"/>
        <w:rPr>
          <w:rStyle w:val="textcontent"/>
        </w:rPr>
      </w:pPr>
      <w:r w:rsidRPr="00341301">
        <w:rPr>
          <w:rStyle w:val="textcontent"/>
        </w:rPr>
        <w:tab/>
        <w:t>+ Tải trọng tính toán: H13-XB60; tính áo đường: Trục xe 120 kN (đối với trục giao thông 22,5m); 100kN đối với đường nội bộ.</w:t>
      </w:r>
    </w:p>
    <w:p w:rsidR="00DA5199" w:rsidRPr="00341301" w:rsidRDefault="00DA5199" w:rsidP="00DA5199">
      <w:pPr>
        <w:widowControl w:val="0"/>
        <w:spacing w:before="40" w:after="40"/>
        <w:jc w:val="both"/>
        <w:rPr>
          <w:rStyle w:val="textcontent"/>
        </w:rPr>
      </w:pPr>
      <w:r w:rsidRPr="00341301">
        <w:rPr>
          <w:rStyle w:val="textcontent"/>
        </w:rPr>
        <w:tab/>
        <w:t>+ Quy mô công trình: Vĩnh cửu.</w:t>
      </w:r>
    </w:p>
    <w:p w:rsidR="00DA5199" w:rsidRPr="00341301" w:rsidRDefault="00DA5199" w:rsidP="00DA5199">
      <w:pPr>
        <w:widowControl w:val="0"/>
        <w:spacing w:before="40" w:after="40"/>
        <w:jc w:val="both"/>
        <w:rPr>
          <w:rStyle w:val="textcontent"/>
        </w:rPr>
      </w:pPr>
      <w:r w:rsidRPr="00341301">
        <w:rPr>
          <w:rStyle w:val="textcontent"/>
        </w:rPr>
        <w:tab/>
        <w:t>- Bó vỉa, vỉa hè và cây xanh: Vỉa hè lát gạch Terrazzo, bó vỉa dạng vát xiên với kết cấu bó vỉa bằng bê tông, bó vỉa hố trồng cây xanh bằng bê tông, trồng cây xanh theo kiểu đối xứng thành dãy.</w:t>
      </w:r>
    </w:p>
    <w:p w:rsidR="00DA5199" w:rsidRPr="00341301" w:rsidRDefault="00DA5199" w:rsidP="00DA5199">
      <w:pPr>
        <w:widowControl w:val="0"/>
        <w:spacing w:before="40" w:after="40"/>
        <w:jc w:val="both"/>
        <w:rPr>
          <w:rStyle w:val="textcontent"/>
        </w:rPr>
      </w:pPr>
      <w:r w:rsidRPr="00341301">
        <w:rPr>
          <w:rStyle w:val="textcontent"/>
        </w:rPr>
        <w:tab/>
        <w:t>- Hệ thống thoát nước và điện chiếu sáng hoàn chỉnh.</w:t>
      </w:r>
    </w:p>
    <w:p w:rsidR="00DA5199" w:rsidRPr="00341301" w:rsidRDefault="00DA5199" w:rsidP="00DA5199">
      <w:pPr>
        <w:widowControl w:val="0"/>
        <w:spacing w:before="40" w:after="40"/>
        <w:jc w:val="both"/>
        <w:rPr>
          <w:rStyle w:val="textcontent"/>
        </w:rPr>
      </w:pPr>
      <w:r w:rsidRPr="00341301">
        <w:rPr>
          <w:rStyle w:val="textcontent"/>
        </w:rPr>
        <w:tab/>
        <w:t>- San nền: San nền tạo mặt bằng đảm bảo độ dốc thoát nước</w:t>
      </w:r>
      <w:r w:rsidR="006050A8" w:rsidRPr="00341301">
        <w:rPr>
          <w:rStyle w:val="textcontent"/>
        </w:rPr>
        <w:t>,</w:t>
      </w:r>
      <w:r w:rsidR="00E31A03" w:rsidRPr="00341301">
        <w:rPr>
          <w:rStyle w:val="textcontent"/>
        </w:rPr>
        <w:t xml:space="preserve"> diện tích </w:t>
      </w:r>
      <w:r w:rsidR="006050A8" w:rsidRPr="00341301">
        <w:rPr>
          <w:rStyle w:val="textcontent"/>
        </w:rPr>
        <w:t>khoảng 1.138</w:t>
      </w:r>
      <w:r w:rsidR="00E31A03" w:rsidRPr="00341301">
        <w:rPr>
          <w:rStyle w:val="textcontent"/>
        </w:rPr>
        <w:t>m</w:t>
      </w:r>
      <w:r w:rsidR="00E31A03" w:rsidRPr="00341301">
        <w:rPr>
          <w:rStyle w:val="textcontent"/>
          <w:vertAlign w:val="superscript"/>
        </w:rPr>
        <w:t xml:space="preserve">2 </w:t>
      </w:r>
    </w:p>
    <w:p w:rsidR="00DA5199" w:rsidRPr="00341301" w:rsidRDefault="00DA5199" w:rsidP="00DA5199">
      <w:pPr>
        <w:spacing w:before="120"/>
        <w:ind w:firstLine="720"/>
        <w:jc w:val="both"/>
      </w:pPr>
      <w:r w:rsidRPr="00341301">
        <w:t>3. Dự án nhóm: C.</w:t>
      </w:r>
    </w:p>
    <w:p w:rsidR="00DA5199" w:rsidRPr="00341301" w:rsidRDefault="00DA5199" w:rsidP="00DA5199">
      <w:pPr>
        <w:spacing w:before="120"/>
        <w:ind w:firstLine="720"/>
        <w:jc w:val="both"/>
      </w:pPr>
      <w:r w:rsidRPr="00341301">
        <w:t>4. Dự kiến tổng mức đầu tư dự án: 5.000.000.000 đồng (</w:t>
      </w:r>
      <w:r w:rsidRPr="00341301">
        <w:rPr>
          <w:i/>
        </w:rPr>
        <w:t>Năm tỷ đồng</w:t>
      </w:r>
      <w:r w:rsidRPr="00341301">
        <w:t>).</w:t>
      </w:r>
    </w:p>
    <w:p w:rsidR="00DA5199" w:rsidRPr="00341301" w:rsidRDefault="00DA5199" w:rsidP="00DA5199">
      <w:pPr>
        <w:spacing w:before="40"/>
        <w:ind w:firstLine="720"/>
        <w:jc w:val="both"/>
        <w:rPr>
          <w:i/>
        </w:rPr>
      </w:pPr>
      <w:r w:rsidRPr="00341301">
        <w:rPr>
          <w:i/>
        </w:rPr>
        <w:t>(Trong đó bao gồm chi phí BT-GPMB : 1.486.000.000 đồng)</w:t>
      </w:r>
    </w:p>
    <w:p w:rsidR="00DA5199" w:rsidRPr="00341301" w:rsidRDefault="00DA5199" w:rsidP="00DA5199">
      <w:pPr>
        <w:spacing w:before="120"/>
        <w:ind w:firstLine="720"/>
        <w:jc w:val="both"/>
      </w:pPr>
      <w:r w:rsidRPr="00341301">
        <w:t xml:space="preserve">5. Nguồn vốn đầu tư: </w:t>
      </w:r>
    </w:p>
    <w:p w:rsidR="00DA5199" w:rsidRPr="00341301" w:rsidRDefault="00DA5199" w:rsidP="007C77E5">
      <w:pPr>
        <w:ind w:firstLine="720"/>
        <w:jc w:val="both"/>
      </w:pPr>
      <w:r w:rsidRPr="00341301">
        <w:t>- Ngân sách tỉnh hỗ trợ có mục tiêu (Quyết định số 1856/QĐ-UBND ngày 05/7/2021 của UBND tỉnh): 4,0 tỷ đồng;</w:t>
      </w:r>
    </w:p>
    <w:p w:rsidR="00DA5199" w:rsidRPr="00341301" w:rsidRDefault="00DA5199" w:rsidP="007C77E5">
      <w:pPr>
        <w:ind w:firstLine="720"/>
        <w:jc w:val="both"/>
      </w:pPr>
      <w:r w:rsidRPr="00341301">
        <w:t>- Ngân sách thành phố (nguồn khai thác quỹ đất): Phần còn lại.</w:t>
      </w:r>
    </w:p>
    <w:p w:rsidR="00DA5199" w:rsidRPr="00341301" w:rsidRDefault="00DA5199" w:rsidP="007C77E5">
      <w:pPr>
        <w:ind w:firstLine="720"/>
        <w:jc w:val="both"/>
      </w:pPr>
      <w:r w:rsidRPr="00341301">
        <w:t>6. Địa điểm thực hiện dự án: Phường Phước Hòa, thành phố Tam Kỳ.</w:t>
      </w:r>
    </w:p>
    <w:p w:rsidR="006766E1" w:rsidRPr="00341301" w:rsidRDefault="00DA5199" w:rsidP="007C77E5">
      <w:pPr>
        <w:ind w:firstLine="720"/>
        <w:jc w:val="both"/>
      </w:pPr>
      <w:r w:rsidRPr="00341301">
        <w:t xml:space="preserve">7. </w:t>
      </w:r>
      <w:r w:rsidR="006766E1" w:rsidRPr="00341301">
        <w:t>Chủ đầu tư: BQL các DA Đầu tư và Xây dựng thành phố Tam Kỳ</w:t>
      </w:r>
    </w:p>
    <w:p w:rsidR="00DA5199" w:rsidRPr="00341301" w:rsidRDefault="006766E1" w:rsidP="00DA5199">
      <w:pPr>
        <w:spacing w:before="120"/>
        <w:ind w:firstLine="720"/>
        <w:jc w:val="both"/>
      </w:pPr>
      <w:r w:rsidRPr="00341301">
        <w:t xml:space="preserve">8. </w:t>
      </w:r>
      <w:r w:rsidR="00DA5199" w:rsidRPr="00341301">
        <w:t>Thời gian thực hiện: Năm 2021 - 2022.</w:t>
      </w:r>
    </w:p>
    <w:p w:rsidR="00DA5199" w:rsidRPr="00341301" w:rsidRDefault="00DA5199" w:rsidP="006136F7">
      <w:pPr>
        <w:jc w:val="center"/>
        <w:rPr>
          <w:b/>
        </w:rPr>
      </w:pPr>
      <w:r w:rsidRPr="00341301">
        <w:rPr>
          <w:b/>
        </w:rPr>
        <w:lastRenderedPageBreak/>
        <w:t>Phụ lục 02</w:t>
      </w:r>
    </w:p>
    <w:p w:rsidR="00DA5199" w:rsidRPr="00341301" w:rsidRDefault="00DA5199" w:rsidP="00DA5199">
      <w:pPr>
        <w:spacing w:before="120"/>
        <w:jc w:val="center"/>
        <w:rPr>
          <w:b/>
        </w:rPr>
      </w:pPr>
      <w:r w:rsidRPr="00341301">
        <w:rPr>
          <w:b/>
        </w:rPr>
        <w:t>CHỦ TRƯƠNG ĐẦU TƯ DỰ ÁN</w:t>
      </w:r>
    </w:p>
    <w:p w:rsidR="00DA5199" w:rsidRPr="00341301" w:rsidRDefault="00DA5199" w:rsidP="00DA5199">
      <w:pPr>
        <w:pStyle w:val="Heading2"/>
        <w:spacing w:before="0"/>
        <w:jc w:val="center"/>
        <w:rPr>
          <w:rFonts w:ascii="Times New Roman" w:hAnsi="Times New Roman" w:cs="Times New Roman"/>
          <w:b/>
          <w:bCs/>
          <w:color w:val="auto"/>
          <w:szCs w:val="28"/>
          <w:lang w:val="nl-NL"/>
        </w:rPr>
      </w:pPr>
      <w:r w:rsidRPr="00341301">
        <w:rPr>
          <w:rFonts w:ascii="Times New Roman" w:hAnsi="Times New Roman" w:cs="Times New Roman"/>
          <w:b/>
          <w:color w:val="auto"/>
          <w:szCs w:val="28"/>
          <w:lang w:val="nl-NL"/>
        </w:rPr>
        <w:t>Khớp nối hạ tầng khu vực phía Bắc Trung tâm thương mại</w:t>
      </w:r>
    </w:p>
    <w:p w:rsidR="00DA5199" w:rsidRPr="00341301" w:rsidRDefault="00DA5199" w:rsidP="00DA5199">
      <w:pPr>
        <w:spacing w:before="40" w:after="40"/>
        <w:jc w:val="center"/>
        <w:rPr>
          <w:i/>
          <w:lang w:val="nl-NL"/>
        </w:rPr>
      </w:pPr>
      <w:r w:rsidRPr="00341301">
        <w:rPr>
          <w:i/>
          <w:lang w:val="nl-NL"/>
        </w:rPr>
        <w:t xml:space="preserve">(Kèm theo Nghị quyết số      /NQ-HĐND ngày </w:t>
      </w:r>
      <w:r w:rsidR="006766E1" w:rsidRPr="00341301">
        <w:rPr>
          <w:i/>
          <w:lang w:val="nl-NL"/>
        </w:rPr>
        <w:t>21</w:t>
      </w:r>
      <w:r w:rsidRPr="00341301">
        <w:rPr>
          <w:i/>
          <w:lang w:val="nl-NL"/>
        </w:rPr>
        <w:t>/7/2021</w:t>
      </w:r>
      <w:r w:rsidR="006766E1" w:rsidRPr="00341301">
        <w:rPr>
          <w:i/>
          <w:lang w:val="nl-NL"/>
        </w:rPr>
        <w:t xml:space="preserve"> </w:t>
      </w:r>
      <w:r w:rsidRPr="00341301">
        <w:rPr>
          <w:i/>
          <w:lang w:val="nl-NL"/>
        </w:rPr>
        <w:t>của HĐND thành phố)</w:t>
      </w:r>
    </w:p>
    <w:p w:rsidR="00DA5199" w:rsidRPr="00341301" w:rsidRDefault="00DA5199" w:rsidP="00DA5199">
      <w:pPr>
        <w:ind w:firstLine="720"/>
        <w:jc w:val="both"/>
        <w:rPr>
          <w:lang w:val="nl-NL"/>
        </w:rPr>
      </w:pPr>
    </w:p>
    <w:p w:rsidR="00DA5199" w:rsidRPr="00341301" w:rsidRDefault="00DA5199" w:rsidP="00DA5199">
      <w:pPr>
        <w:ind w:firstLine="720"/>
        <w:jc w:val="both"/>
        <w:rPr>
          <w:rStyle w:val="textcontent"/>
          <w:lang w:val="nl-NL"/>
        </w:rPr>
      </w:pPr>
      <w:r w:rsidRPr="00341301">
        <w:rPr>
          <w:rStyle w:val="textcontent"/>
          <w:lang w:val="nl-NL"/>
        </w:rPr>
        <w:t>1. Mục tiêu đầu tư: Hoàn thiện mạng lưới giao thông theo quy hoạch chung của thành phố Tam Kỳ; khớp nối với các trục đường chính trong khu vực, hoàn chỉnh kết cấu hạ tầng khu vực, tạo điều kiện thuận lợi trong việc giao thương, đi lại của người dân; đấu nối hệ thống thoát nước thải, nước mưa vào hệ thống cống chung của thành phố nhằm đảm bảo vệ sinh môi trường và tạo mỹ quan đô thị.</w:t>
      </w:r>
    </w:p>
    <w:p w:rsidR="00DA5199" w:rsidRPr="00341301" w:rsidRDefault="00DA5199" w:rsidP="00DA5199">
      <w:pPr>
        <w:spacing w:before="120"/>
        <w:ind w:firstLine="720"/>
        <w:jc w:val="both"/>
        <w:rPr>
          <w:rStyle w:val="textcontent"/>
          <w:lang w:val="nl-NL"/>
        </w:rPr>
      </w:pPr>
      <w:r w:rsidRPr="00341301">
        <w:rPr>
          <w:rStyle w:val="textcontent"/>
          <w:lang w:val="nl-NL"/>
        </w:rPr>
        <w:t xml:space="preserve">2. Quy mô đầu tư: </w:t>
      </w:r>
    </w:p>
    <w:p w:rsidR="00DA5199" w:rsidRPr="00341301" w:rsidRDefault="00DA5199" w:rsidP="00DA5199">
      <w:pPr>
        <w:spacing w:before="40"/>
        <w:ind w:firstLine="680"/>
        <w:jc w:val="both"/>
        <w:rPr>
          <w:rStyle w:val="textcontent"/>
          <w:lang w:val="nl-NL"/>
        </w:rPr>
      </w:pPr>
      <w:r w:rsidRPr="00341301">
        <w:rPr>
          <w:rStyle w:val="textcontent"/>
          <w:lang w:val="nl-NL"/>
        </w:rPr>
        <w:t>- Đầu tư xây dựng hoàn thiện các hạng mục nền, mặt đường; bó vỉa, vỉa hè, cây xanh; hệ thống cấp, thoát nước; hệ thống cấp điện và điện chiếu sáng... tại các nhánh đ</w:t>
      </w:r>
      <w:r w:rsidR="00BC73B8" w:rsidRPr="00341301">
        <w:rPr>
          <w:rStyle w:val="textcontent"/>
          <w:lang w:val="nl-NL"/>
        </w:rPr>
        <w:t>ường trong phạm vi dự án, gồm: đ</w:t>
      </w:r>
      <w:r w:rsidRPr="00341301">
        <w:rPr>
          <w:rStyle w:val="textcontent"/>
          <w:lang w:val="nl-NL"/>
        </w:rPr>
        <w:t>ường nối Phan Bội Châu đến đường Bạch Đằng (đường đối diện Kho Bạc Tam Kỳ cũ) với chiều dài khoảng 300m, bề rộng mặt đường 5,0m; bề rộng hè phố hai bên từ 2,0m - 3,5m; Khớp nối tuyến đường Lê Thị Xuyến dài khoảng 60m, bề rộng mặt đường 7,5m, bề rộng hè phố hai bên 3,5m x 2 = 7,0m; Khớp nối tuyến đường Trần Đình Đàn với chiều dài khoảng 40m bề rộng mặt đường 7,5m, bề rộng hè phố hai bên 3,5m x 2 = 7,0m.</w:t>
      </w:r>
    </w:p>
    <w:p w:rsidR="00DA5199" w:rsidRPr="00341301" w:rsidRDefault="00DA5199" w:rsidP="00DA5199">
      <w:pPr>
        <w:ind w:firstLine="680"/>
        <w:rPr>
          <w:lang w:val="nl-NL"/>
        </w:rPr>
      </w:pPr>
      <w:r w:rsidRPr="00341301">
        <w:rPr>
          <w:lang w:val="nl-NL"/>
        </w:rPr>
        <w:t xml:space="preserve">- Tải trọng thiết kế: </w:t>
      </w:r>
    </w:p>
    <w:p w:rsidR="00DA5199" w:rsidRPr="00341301" w:rsidRDefault="00DA5199" w:rsidP="00DA5199">
      <w:pPr>
        <w:ind w:firstLine="680"/>
        <w:rPr>
          <w:lang w:val="nl-NL"/>
        </w:rPr>
      </w:pPr>
      <w:r w:rsidRPr="00341301">
        <w:rPr>
          <w:lang w:val="nl-NL"/>
        </w:rPr>
        <w:t xml:space="preserve">+ Tính áo đường: Trục xe 100kN; </w:t>
      </w:r>
    </w:p>
    <w:p w:rsidR="00DA5199" w:rsidRPr="00341301" w:rsidRDefault="00DA5199" w:rsidP="00DA5199">
      <w:pPr>
        <w:ind w:firstLine="680"/>
        <w:rPr>
          <w:lang w:val="nl-NL"/>
        </w:rPr>
      </w:pPr>
      <w:r w:rsidRPr="00341301">
        <w:rPr>
          <w:lang w:val="nl-NL"/>
        </w:rPr>
        <w:t xml:space="preserve">+ Tính cống: H30-XB80; </w:t>
      </w:r>
    </w:p>
    <w:p w:rsidR="00DA5199" w:rsidRPr="00341301" w:rsidRDefault="00DA5199" w:rsidP="00DA5199">
      <w:pPr>
        <w:spacing w:before="20" w:after="20" w:line="340" w:lineRule="exact"/>
        <w:jc w:val="both"/>
        <w:rPr>
          <w:lang w:val="nl-NL"/>
        </w:rPr>
      </w:pPr>
      <w:r w:rsidRPr="00341301">
        <w:rPr>
          <w:lang w:val="nl-NL"/>
        </w:rPr>
        <w:tab/>
        <w:t>- Quy mô công trình</w:t>
      </w:r>
      <w:r w:rsidRPr="00341301">
        <w:rPr>
          <w:lang w:val="nl-NL"/>
        </w:rPr>
        <w:tab/>
      </w:r>
      <w:r w:rsidRPr="00341301">
        <w:rPr>
          <w:lang w:val="nl-NL"/>
        </w:rPr>
        <w:tab/>
        <w:t>: Vĩnh cửu .</w:t>
      </w:r>
      <w:r w:rsidRPr="00341301">
        <w:rPr>
          <w:lang w:val="nl-NL"/>
        </w:rPr>
        <w:tab/>
      </w:r>
    </w:p>
    <w:p w:rsidR="00DA5199" w:rsidRPr="00341301" w:rsidRDefault="00DA5199" w:rsidP="00DA5199">
      <w:pPr>
        <w:spacing w:before="20" w:after="20" w:line="340" w:lineRule="exact"/>
        <w:ind w:firstLine="720"/>
        <w:jc w:val="both"/>
        <w:rPr>
          <w:lang w:val="nl-NL"/>
        </w:rPr>
      </w:pPr>
      <w:r w:rsidRPr="00341301">
        <w:rPr>
          <w:lang w:val="nl-NL"/>
        </w:rPr>
        <w:t>- Kết cấu mặt đường Mặt đường bê tông nhựa;</w:t>
      </w:r>
    </w:p>
    <w:p w:rsidR="00DA5199" w:rsidRPr="00341301" w:rsidRDefault="00DA5199" w:rsidP="00DA5199">
      <w:pPr>
        <w:spacing w:before="20" w:after="20" w:line="340" w:lineRule="exact"/>
        <w:ind w:firstLine="720"/>
        <w:jc w:val="both"/>
        <w:rPr>
          <w:lang w:val="nl-NL"/>
        </w:rPr>
      </w:pPr>
      <w:r w:rsidRPr="00341301">
        <w:rPr>
          <w:lang w:val="nl-NL"/>
        </w:rPr>
        <w:t>- Vỉa hè lát gạch Terrazzo KT(40x40x3)cm; Bó vỉa dùng bó vỉa đá granit nhân tạo lắp ghép; cây xanh trồng trên vỉa hè khoảng cách giữa các cây từ 6-10m. Hố trồng cây dạng hình vuông, bó vỉa hố bằng bê tông đá 1x2 M.150.</w:t>
      </w:r>
    </w:p>
    <w:p w:rsidR="00DA5199" w:rsidRPr="00341301" w:rsidRDefault="00DA5199" w:rsidP="00DA5199">
      <w:pPr>
        <w:pStyle w:val="BodyText2"/>
        <w:spacing w:before="20" w:after="20" w:line="340" w:lineRule="exact"/>
        <w:ind w:firstLine="680"/>
        <w:jc w:val="both"/>
        <w:rPr>
          <w:sz w:val="28"/>
          <w:szCs w:val="28"/>
          <w:lang w:val="nl-NL"/>
        </w:rPr>
      </w:pPr>
      <w:r w:rsidRPr="00341301">
        <w:rPr>
          <w:sz w:val="28"/>
          <w:szCs w:val="28"/>
          <w:lang w:val="nl-NL"/>
        </w:rPr>
        <w:t>- Nút giao thông thiết kế theo kiểu nút giao thông đơn giản, cùng mức. Tại các ngã tư, ngã ba tốc độ thiết kế V=15 Km/h. Bán kính bó vỉa tối thiểu Rmin=8m; Kết cấu áo đường tại nút tương tự kết cấu mặt đường.</w:t>
      </w:r>
    </w:p>
    <w:p w:rsidR="00DA5199" w:rsidRPr="00341301" w:rsidRDefault="00DA5199" w:rsidP="00DA5199">
      <w:pPr>
        <w:pStyle w:val="BodyText2"/>
        <w:spacing w:before="20" w:after="20" w:line="340" w:lineRule="exact"/>
        <w:ind w:firstLine="720"/>
        <w:jc w:val="both"/>
        <w:rPr>
          <w:sz w:val="28"/>
          <w:szCs w:val="28"/>
          <w:lang w:val="nl-NL"/>
        </w:rPr>
      </w:pPr>
      <w:r w:rsidRPr="00341301">
        <w:rPr>
          <w:sz w:val="28"/>
          <w:szCs w:val="28"/>
          <w:lang w:val="nl-NL"/>
        </w:rPr>
        <w:t xml:space="preserve">- Hướng thoát nước: Hệ thống thoát nước được dẫn theo các mương thoát nước dọc trên các tuyến đường, được đấu nối và dẫn về mương trần thoát nước chung chạy dọc theo đường Nguyễn Du thoát ra sông Bàn Thạch. Hệ thống thoát nước bằng ống ly tâm khẩu độ </w:t>
      </w:r>
      <w:r w:rsidRPr="00341301">
        <w:rPr>
          <w:sz w:val="28"/>
          <w:szCs w:val="28"/>
        </w:rPr>
        <w:t>Ф</w:t>
      </w:r>
      <w:r w:rsidRPr="00341301">
        <w:rPr>
          <w:sz w:val="28"/>
          <w:szCs w:val="28"/>
          <w:lang w:val="nl-NL"/>
        </w:rPr>
        <w:t>80-</w:t>
      </w:r>
      <w:r w:rsidRPr="00341301">
        <w:rPr>
          <w:sz w:val="28"/>
          <w:szCs w:val="28"/>
        </w:rPr>
        <w:t>Ф</w:t>
      </w:r>
      <w:r w:rsidRPr="00341301">
        <w:rPr>
          <w:sz w:val="28"/>
          <w:szCs w:val="28"/>
          <w:lang w:val="nl-NL"/>
        </w:rPr>
        <w:t>120cm kết hợp với những đoạn làm mương dọc bằng bê tông đậy đan BTCT; cống qua đường bằng cống bản BTCT có khẩu độ Lo=0,8-1,2m.</w:t>
      </w:r>
    </w:p>
    <w:p w:rsidR="00DA5199" w:rsidRPr="00341301" w:rsidRDefault="00DA5199" w:rsidP="00DA5199">
      <w:pPr>
        <w:pStyle w:val="BodyTextIndent3"/>
        <w:spacing w:before="20" w:after="20" w:line="340" w:lineRule="exact"/>
        <w:ind w:firstLine="437"/>
        <w:jc w:val="both"/>
        <w:rPr>
          <w:sz w:val="28"/>
          <w:szCs w:val="28"/>
          <w:lang w:val="nl-NL"/>
        </w:rPr>
      </w:pPr>
      <w:r w:rsidRPr="00341301">
        <w:rPr>
          <w:sz w:val="28"/>
          <w:szCs w:val="28"/>
          <w:lang w:val="nl-NL"/>
        </w:rPr>
        <w:lastRenderedPageBreak/>
        <w:t>- Hệ thống cấp nước: Xây dựng mới đường ống cấp nước cho các hộ dân; Bố trí các trụ cứu hỏa D100 phục vụ cho công tác phòng cháy chữa cháy trong khu dân cư.</w:t>
      </w:r>
    </w:p>
    <w:p w:rsidR="00DA5199" w:rsidRPr="00341301" w:rsidRDefault="00DA5199" w:rsidP="00DA5199">
      <w:pPr>
        <w:spacing w:before="120"/>
        <w:ind w:firstLine="720"/>
        <w:jc w:val="both"/>
        <w:rPr>
          <w:lang w:val="nl-NL"/>
        </w:rPr>
      </w:pPr>
      <w:r w:rsidRPr="00341301">
        <w:rPr>
          <w:lang w:val="nl-NL"/>
        </w:rPr>
        <w:t>3. Dự án nhóm: C.</w:t>
      </w:r>
    </w:p>
    <w:p w:rsidR="00DA5199" w:rsidRPr="00341301" w:rsidRDefault="00DA5199" w:rsidP="00DA5199">
      <w:pPr>
        <w:spacing w:before="120"/>
        <w:ind w:firstLine="720"/>
        <w:jc w:val="both"/>
        <w:rPr>
          <w:lang w:val="nl-NL"/>
        </w:rPr>
      </w:pPr>
      <w:r w:rsidRPr="00341301">
        <w:rPr>
          <w:lang w:val="nl-NL"/>
        </w:rPr>
        <w:t>4. Dự kiến tổng mức đầu tư dự án: 14.932.632.000 đồng.</w:t>
      </w:r>
    </w:p>
    <w:p w:rsidR="00DA5199" w:rsidRPr="00341301" w:rsidRDefault="00DA5199" w:rsidP="00DA5199">
      <w:pPr>
        <w:spacing w:before="40"/>
        <w:ind w:firstLine="720"/>
        <w:jc w:val="both"/>
        <w:rPr>
          <w:i/>
          <w:lang w:val="nl-NL"/>
        </w:rPr>
      </w:pPr>
      <w:r w:rsidRPr="00341301">
        <w:rPr>
          <w:i/>
          <w:lang w:val="nl-NL"/>
        </w:rPr>
        <w:t>(Trong đó bao gồm chi phí BT-GPMB : 2.903.027.000 đồng)</w:t>
      </w:r>
    </w:p>
    <w:p w:rsidR="00DA5199" w:rsidRPr="00341301" w:rsidRDefault="00DA5199" w:rsidP="00DA5199">
      <w:pPr>
        <w:spacing w:before="120"/>
        <w:ind w:firstLine="720"/>
        <w:jc w:val="both"/>
        <w:rPr>
          <w:lang w:val="nl-NL"/>
        </w:rPr>
      </w:pPr>
      <w:r w:rsidRPr="00341301">
        <w:rPr>
          <w:lang w:val="nl-NL"/>
        </w:rPr>
        <w:t xml:space="preserve">5. Nguồn vốn đầu tư: </w:t>
      </w:r>
    </w:p>
    <w:p w:rsidR="00DA5199" w:rsidRPr="00341301" w:rsidRDefault="00DA5199" w:rsidP="00DA5199">
      <w:pPr>
        <w:spacing w:before="120"/>
        <w:ind w:firstLine="720"/>
        <w:jc w:val="both"/>
        <w:rPr>
          <w:lang w:val="nl-NL"/>
        </w:rPr>
      </w:pPr>
      <w:r w:rsidRPr="00341301">
        <w:rPr>
          <w:lang w:val="nl-NL"/>
        </w:rPr>
        <w:t>- Ngân sách tỉnh hỗ trợ có mục tiêu (Quyết định số 1856/QĐ-UBND ngày 05/7/2021 của UBND tỉnh): 10,0 tỷ đồng;</w:t>
      </w:r>
    </w:p>
    <w:p w:rsidR="00DA5199" w:rsidRPr="00341301" w:rsidRDefault="00DA5199" w:rsidP="00DA5199">
      <w:pPr>
        <w:ind w:firstLine="720"/>
        <w:jc w:val="both"/>
        <w:rPr>
          <w:lang w:val="nl-NL"/>
        </w:rPr>
      </w:pPr>
      <w:r w:rsidRPr="00341301">
        <w:rPr>
          <w:lang w:val="nl-NL"/>
        </w:rPr>
        <w:t>- Ngân sách thành phố (nguồn khai thác quỹ đất): Phần còn lại.</w:t>
      </w:r>
    </w:p>
    <w:p w:rsidR="00DA5199" w:rsidRPr="00341301" w:rsidRDefault="00DA5199" w:rsidP="00DA5199">
      <w:pPr>
        <w:spacing w:before="120"/>
        <w:ind w:firstLine="720"/>
        <w:jc w:val="both"/>
        <w:rPr>
          <w:lang w:val="nl-NL"/>
        </w:rPr>
      </w:pPr>
      <w:r w:rsidRPr="00341301">
        <w:rPr>
          <w:lang w:val="nl-NL"/>
        </w:rPr>
        <w:t>6. Địa điểm thực hiện dự án: Phường Tân Thạnh, thành phố Tam Kỳ.</w:t>
      </w:r>
    </w:p>
    <w:p w:rsidR="006766E1" w:rsidRPr="00341301" w:rsidRDefault="00DA5199" w:rsidP="006766E1">
      <w:pPr>
        <w:spacing w:before="120"/>
        <w:ind w:firstLine="720"/>
        <w:jc w:val="both"/>
        <w:rPr>
          <w:lang w:val="nl-NL"/>
        </w:rPr>
      </w:pPr>
      <w:r w:rsidRPr="00341301">
        <w:rPr>
          <w:lang w:val="nl-NL"/>
        </w:rPr>
        <w:t xml:space="preserve">7. </w:t>
      </w:r>
      <w:r w:rsidR="006766E1" w:rsidRPr="00341301">
        <w:rPr>
          <w:lang w:val="nl-NL"/>
        </w:rPr>
        <w:t>Chủ đầu tư: BQL các DA Đầu tư và Xây dựng thành phố Tam Kỳ</w:t>
      </w:r>
    </w:p>
    <w:p w:rsidR="00DA5199" w:rsidRPr="00341301" w:rsidRDefault="006766E1" w:rsidP="006766E1">
      <w:pPr>
        <w:spacing w:before="120"/>
        <w:ind w:firstLine="720"/>
        <w:jc w:val="both"/>
      </w:pPr>
      <w:r w:rsidRPr="00341301">
        <w:t xml:space="preserve">8. </w:t>
      </w:r>
      <w:r w:rsidR="00DA5199" w:rsidRPr="00341301">
        <w:t>Thời gian thực hiện: Năm 2021 - 2023.</w:t>
      </w:r>
    </w:p>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0668D7">
      <w:pPr>
        <w:jc w:val="center"/>
        <w:rPr>
          <w:b/>
        </w:rPr>
      </w:pPr>
      <w:r w:rsidRPr="00341301">
        <w:rPr>
          <w:b/>
        </w:rPr>
        <w:lastRenderedPageBreak/>
        <w:t>Phụ lục 03</w:t>
      </w:r>
    </w:p>
    <w:p w:rsidR="00DA5199" w:rsidRPr="00341301" w:rsidRDefault="00DA5199" w:rsidP="00DA5199">
      <w:pPr>
        <w:jc w:val="center"/>
        <w:rPr>
          <w:b/>
        </w:rPr>
      </w:pPr>
      <w:r w:rsidRPr="00341301">
        <w:rPr>
          <w:b/>
        </w:rPr>
        <w:t>CHỦ TRƯƠNG ĐẦU TƯ DỰ ÁN</w:t>
      </w:r>
    </w:p>
    <w:p w:rsidR="00DA5199" w:rsidRPr="00341301" w:rsidRDefault="00DA5199" w:rsidP="00DA5199">
      <w:pPr>
        <w:jc w:val="center"/>
        <w:rPr>
          <w:b/>
          <w:bCs/>
        </w:rPr>
      </w:pPr>
      <w:r w:rsidRPr="00341301">
        <w:rPr>
          <w:b/>
          <w:bCs/>
        </w:rPr>
        <w:t>Dự án: Khớp nối thoát nước từ đường Trần Quý Cáp ra Hồ Ngã Ba</w:t>
      </w:r>
    </w:p>
    <w:p w:rsidR="00DA5199" w:rsidRPr="00341301" w:rsidRDefault="00DA5199" w:rsidP="00DA5199">
      <w:pPr>
        <w:spacing w:before="40" w:after="40"/>
        <w:jc w:val="center"/>
        <w:rPr>
          <w:i/>
        </w:rPr>
      </w:pPr>
      <w:r w:rsidRPr="00341301">
        <w:rPr>
          <w:i/>
        </w:rPr>
        <w:t xml:space="preserve">(Kèm theo Nghị quyết số      /NQ-HĐND ngày </w:t>
      </w:r>
      <w:r w:rsidR="006766E1" w:rsidRPr="00341301">
        <w:rPr>
          <w:i/>
        </w:rPr>
        <w:t>21</w:t>
      </w:r>
      <w:r w:rsidRPr="00341301">
        <w:rPr>
          <w:i/>
        </w:rPr>
        <w:t xml:space="preserve">/7/2021 </w:t>
      </w:r>
    </w:p>
    <w:p w:rsidR="00DA5199" w:rsidRPr="00341301" w:rsidRDefault="00DA5199" w:rsidP="00DA5199">
      <w:pPr>
        <w:spacing w:before="40" w:after="40"/>
        <w:jc w:val="center"/>
        <w:rPr>
          <w:i/>
        </w:rPr>
      </w:pPr>
      <w:r w:rsidRPr="00341301">
        <w:rPr>
          <w:i/>
        </w:rPr>
        <w:t>của HĐND thành phố)</w:t>
      </w:r>
    </w:p>
    <w:p w:rsidR="00DA5199" w:rsidRPr="00341301" w:rsidRDefault="00DA5199" w:rsidP="00DA5199">
      <w:pPr>
        <w:ind w:firstLine="720"/>
        <w:jc w:val="both"/>
        <w:rPr>
          <w:sz w:val="8"/>
        </w:rPr>
      </w:pPr>
    </w:p>
    <w:p w:rsidR="00DA5199" w:rsidRPr="00341301" w:rsidRDefault="00DA5199" w:rsidP="00DA5199">
      <w:pPr>
        <w:ind w:firstLine="720"/>
        <w:jc w:val="both"/>
        <w:rPr>
          <w:sz w:val="10"/>
        </w:rPr>
      </w:pPr>
    </w:p>
    <w:p w:rsidR="00DA5199" w:rsidRPr="00341301" w:rsidRDefault="00DA5199" w:rsidP="00DA5199">
      <w:pPr>
        <w:spacing w:before="40"/>
        <w:ind w:firstLine="567"/>
        <w:jc w:val="both"/>
        <w:rPr>
          <w:rFonts w:eastAsia="Calibri"/>
          <w:lang w:val="nl-NL"/>
        </w:rPr>
      </w:pPr>
      <w:r w:rsidRPr="00341301">
        <w:rPr>
          <w:rFonts w:eastAsia="Calibri"/>
          <w:lang w:val="nl-NL"/>
        </w:rPr>
        <w:t>1. Mục tiêu đầu tư: Đầu tư khớp nối hệ thống thoát n</w:t>
      </w:r>
      <w:r w:rsidRPr="00341301">
        <w:rPr>
          <w:rFonts w:eastAsia="Calibri" w:hint="eastAsia"/>
          <w:lang w:val="nl-NL"/>
        </w:rPr>
        <w:t>ư</w:t>
      </w:r>
      <w:r w:rsidRPr="00341301">
        <w:rPr>
          <w:rFonts w:eastAsia="Calibri"/>
          <w:lang w:val="nl-NL"/>
        </w:rPr>
        <w:t>ớc, kết hợp chỉnh trang đô thị, hoàn chỉnh kết cấu hạ tầng khu vực, hình thành tiểu hoa viên dọc tuyến giao thông từ đường Trần Quý Cáp đến hồ Ngã Ba.</w:t>
      </w:r>
    </w:p>
    <w:p w:rsidR="00DA5199" w:rsidRPr="00341301" w:rsidRDefault="00DA5199" w:rsidP="00DA5199">
      <w:pPr>
        <w:spacing w:before="80"/>
        <w:ind w:firstLine="567"/>
        <w:jc w:val="both"/>
        <w:rPr>
          <w:rFonts w:eastAsia="Calibri"/>
          <w:spacing w:val="-4"/>
          <w:lang w:val="nl-NL"/>
        </w:rPr>
      </w:pPr>
      <w:r w:rsidRPr="00341301">
        <w:rPr>
          <w:rFonts w:eastAsia="Calibri"/>
          <w:spacing w:val="-4"/>
          <w:lang w:val="nl-NL"/>
        </w:rPr>
        <w:t xml:space="preserve">2. Quy mô đầu tư: </w:t>
      </w:r>
    </w:p>
    <w:p w:rsidR="00DA5199" w:rsidRPr="00341301" w:rsidRDefault="00DA5199" w:rsidP="00DA5199">
      <w:pPr>
        <w:widowControl w:val="0"/>
        <w:tabs>
          <w:tab w:val="left" w:pos="567"/>
        </w:tabs>
        <w:jc w:val="both"/>
        <w:rPr>
          <w:rFonts w:eastAsia="Calibri"/>
          <w:spacing w:val="-4"/>
          <w:lang w:val="nl-NL"/>
        </w:rPr>
      </w:pPr>
      <w:r w:rsidRPr="00341301">
        <w:rPr>
          <w:rFonts w:eastAsia="Calibri"/>
          <w:spacing w:val="-4"/>
          <w:lang w:val="nl-NL"/>
        </w:rPr>
        <w:tab/>
        <w:t>Đầu tư xây dựng các hạng mục: San nền; đường giao thông; thoát nước; vỉa hè, tiểu hoa viên; sàn vọng cảnh và hệ thống điện chiếu sáng, cụ thể:</w:t>
      </w:r>
    </w:p>
    <w:p w:rsidR="00DA5199" w:rsidRPr="00341301" w:rsidRDefault="00DA5199" w:rsidP="00DA5199">
      <w:pPr>
        <w:widowControl w:val="0"/>
        <w:numPr>
          <w:ilvl w:val="0"/>
          <w:numId w:val="1"/>
        </w:numPr>
        <w:tabs>
          <w:tab w:val="left" w:pos="567"/>
        </w:tabs>
        <w:jc w:val="both"/>
        <w:rPr>
          <w:rFonts w:eastAsia="Calibri"/>
          <w:spacing w:val="-4"/>
          <w:lang w:val="nl-NL"/>
        </w:rPr>
      </w:pPr>
      <w:r w:rsidRPr="00341301">
        <w:rPr>
          <w:rFonts w:eastAsia="Calibri"/>
          <w:spacing w:val="-4"/>
          <w:lang w:val="nl-NL"/>
        </w:rPr>
        <w:t>Đường giao thông:</w:t>
      </w:r>
    </w:p>
    <w:p w:rsidR="00DA5199" w:rsidRPr="00341301" w:rsidRDefault="00DA5199" w:rsidP="00DA5199">
      <w:pPr>
        <w:pStyle w:val="05Text"/>
        <w:tabs>
          <w:tab w:val="left" w:pos="567"/>
        </w:tabs>
        <w:spacing w:before="40" w:after="40" w:line="24" w:lineRule="atLeast"/>
        <w:ind w:firstLine="0"/>
        <w:rPr>
          <w:spacing w:val="-4"/>
          <w:szCs w:val="28"/>
          <w:lang w:val="nl-NL"/>
        </w:rPr>
      </w:pPr>
      <w:r w:rsidRPr="00341301">
        <w:rPr>
          <w:spacing w:val="-4"/>
          <w:szCs w:val="28"/>
          <w:lang w:val="nl-NL"/>
        </w:rPr>
        <w:tab/>
        <w:t>- Chiều dài tuyến đường: Khoảng 250m.</w:t>
      </w:r>
    </w:p>
    <w:p w:rsidR="00DA5199" w:rsidRPr="00341301" w:rsidRDefault="00DA5199" w:rsidP="00DA5199">
      <w:pPr>
        <w:tabs>
          <w:tab w:val="left" w:pos="567"/>
        </w:tabs>
        <w:spacing w:before="40" w:after="40" w:line="24" w:lineRule="atLeast"/>
        <w:jc w:val="both"/>
        <w:rPr>
          <w:rFonts w:eastAsia="Calibri"/>
          <w:spacing w:val="-4"/>
          <w:lang w:val="nl-NL"/>
        </w:rPr>
      </w:pPr>
      <w:r w:rsidRPr="00341301">
        <w:rPr>
          <w:rFonts w:eastAsia="Calibri"/>
          <w:spacing w:val="-4"/>
          <w:lang w:val="nl-NL"/>
        </w:rPr>
        <w:tab/>
        <w:t>- Cắt ngang đường Bn=13,5 m= 6,1m (vỉa hè)+7,5m (mặt đường).</w:t>
      </w:r>
    </w:p>
    <w:p w:rsidR="00DA5199" w:rsidRPr="00341301" w:rsidRDefault="00DA5199" w:rsidP="00DA5199">
      <w:pPr>
        <w:pStyle w:val="05Text"/>
        <w:tabs>
          <w:tab w:val="left" w:pos="567"/>
        </w:tabs>
        <w:spacing w:before="40" w:after="40" w:line="24" w:lineRule="atLeast"/>
        <w:ind w:firstLine="0"/>
        <w:rPr>
          <w:spacing w:val="-4"/>
          <w:szCs w:val="28"/>
          <w:lang w:val="nl-NL"/>
        </w:rPr>
      </w:pPr>
      <w:r w:rsidRPr="00341301">
        <w:rPr>
          <w:spacing w:val="-4"/>
          <w:szCs w:val="28"/>
          <w:lang w:val="nl-NL"/>
        </w:rPr>
        <w:tab/>
        <w:t>- Tải trọng thiết kế: trục xe 100KN; kết cấu mặt đường bê tông nhựa.</w:t>
      </w:r>
    </w:p>
    <w:p w:rsidR="00DA5199" w:rsidRPr="00341301" w:rsidRDefault="00DA5199" w:rsidP="00DA5199">
      <w:pPr>
        <w:tabs>
          <w:tab w:val="left" w:pos="567"/>
        </w:tabs>
        <w:spacing w:before="40" w:after="40" w:line="24" w:lineRule="atLeast"/>
        <w:jc w:val="both"/>
        <w:rPr>
          <w:rFonts w:eastAsia="Calibri"/>
          <w:spacing w:val="-4"/>
          <w:lang w:val="nl-NL"/>
        </w:rPr>
      </w:pPr>
      <w:r w:rsidRPr="00341301">
        <w:rPr>
          <w:rFonts w:eastAsia="Calibri"/>
          <w:spacing w:val="-4"/>
          <w:lang w:val="nl-NL"/>
        </w:rPr>
        <w:tab/>
      </w:r>
      <w:r w:rsidRPr="00341301">
        <w:rPr>
          <w:rFonts w:eastAsia="Calibri"/>
          <w:spacing w:val="-4"/>
          <w:lang w:val="nl-NL"/>
        </w:rPr>
        <w:tab/>
        <w:t>b) Bó vỉa, vỉa hè và hố trồng cây: Kết cấu gạch bê tông tự chèn tính năng cao (40x20x6)cm; Bó vỉa có dạng chữ L bằng đá Granit nhân tạo lắp ghép;</w:t>
      </w:r>
    </w:p>
    <w:p w:rsidR="00DA5199" w:rsidRPr="00341301" w:rsidRDefault="00DA5199" w:rsidP="00DA5199">
      <w:pPr>
        <w:pStyle w:val="05Text"/>
        <w:tabs>
          <w:tab w:val="left" w:pos="567"/>
        </w:tabs>
        <w:spacing w:before="40" w:after="40" w:line="24" w:lineRule="atLeast"/>
        <w:ind w:firstLine="0"/>
        <w:rPr>
          <w:spacing w:val="-4"/>
          <w:szCs w:val="28"/>
          <w:lang w:val="nl-NL"/>
        </w:rPr>
      </w:pPr>
      <w:r w:rsidRPr="00341301">
        <w:rPr>
          <w:spacing w:val="-4"/>
          <w:szCs w:val="28"/>
          <w:lang w:val="nl-NL"/>
        </w:rPr>
        <w:tab/>
      </w:r>
      <w:r w:rsidRPr="00341301">
        <w:rPr>
          <w:spacing w:val="-4"/>
          <w:szCs w:val="28"/>
          <w:lang w:val="nl-NL"/>
        </w:rPr>
        <w:tab/>
        <w:t>c) Mương thoát nước: Mương dọc thoát nước bên trái tuyến để thu nước mặt đường. Hướng thoát nước về cuối tuyến; Cải tạo hệ thống thoát nước dọc đường Trần Quý Cáp để khớp nối vào hệ thống nước dự án.</w:t>
      </w:r>
    </w:p>
    <w:p w:rsidR="00DA5199" w:rsidRPr="00341301" w:rsidRDefault="00DA5199" w:rsidP="00DA5199">
      <w:pPr>
        <w:pStyle w:val="05Text"/>
        <w:tabs>
          <w:tab w:val="left" w:pos="567"/>
        </w:tabs>
        <w:spacing w:before="40" w:after="40" w:line="24" w:lineRule="atLeast"/>
        <w:ind w:firstLine="0"/>
        <w:rPr>
          <w:spacing w:val="-4"/>
          <w:szCs w:val="28"/>
          <w:lang w:val="nl-NL"/>
        </w:rPr>
      </w:pPr>
      <w:r w:rsidRPr="00341301">
        <w:rPr>
          <w:spacing w:val="-4"/>
          <w:szCs w:val="28"/>
          <w:lang w:val="nl-NL"/>
        </w:rPr>
        <w:tab/>
      </w:r>
      <w:r w:rsidRPr="00341301">
        <w:rPr>
          <w:spacing w:val="-4"/>
          <w:szCs w:val="28"/>
          <w:lang w:val="nl-NL"/>
        </w:rPr>
        <w:tab/>
        <w:t xml:space="preserve">d) San nền: </w:t>
      </w:r>
    </w:p>
    <w:p w:rsidR="00DA5199" w:rsidRPr="00341301" w:rsidRDefault="00DA5199" w:rsidP="00DA5199">
      <w:pPr>
        <w:pStyle w:val="05Text"/>
        <w:tabs>
          <w:tab w:val="left" w:pos="567"/>
        </w:tabs>
        <w:spacing w:before="40" w:after="40" w:line="24" w:lineRule="atLeast"/>
        <w:ind w:firstLine="0"/>
        <w:rPr>
          <w:spacing w:val="-4"/>
          <w:szCs w:val="28"/>
          <w:lang w:val="nl-NL"/>
        </w:rPr>
      </w:pPr>
      <w:r w:rsidRPr="00341301">
        <w:rPr>
          <w:spacing w:val="-4"/>
          <w:szCs w:val="28"/>
          <w:lang w:val="nl-NL"/>
        </w:rPr>
        <w:tab/>
      </w:r>
      <w:r w:rsidRPr="00341301">
        <w:rPr>
          <w:spacing w:val="-4"/>
          <w:szCs w:val="28"/>
          <w:lang w:val="nl-NL"/>
        </w:rPr>
        <w:tab/>
        <w:t>- San nền khu đất thương mại</w:t>
      </w:r>
      <w:r w:rsidR="00E31A03" w:rsidRPr="00341301">
        <w:rPr>
          <w:spacing w:val="-4"/>
          <w:szCs w:val="28"/>
          <w:lang w:val="nl-NL"/>
        </w:rPr>
        <w:t xml:space="preserve"> </w:t>
      </w:r>
      <w:r w:rsidR="00E13FC4" w:rsidRPr="00341301">
        <w:rPr>
          <w:spacing w:val="-4"/>
          <w:szCs w:val="28"/>
          <w:lang w:val="nl-NL"/>
        </w:rPr>
        <w:t>và tiể</w:t>
      </w:r>
      <w:r w:rsidR="000746D3" w:rsidRPr="00341301">
        <w:rPr>
          <w:spacing w:val="-4"/>
          <w:szCs w:val="28"/>
          <w:lang w:val="nl-NL"/>
        </w:rPr>
        <w:t>u</w:t>
      </w:r>
      <w:r w:rsidR="00E13FC4" w:rsidRPr="00341301">
        <w:rPr>
          <w:spacing w:val="-4"/>
          <w:szCs w:val="28"/>
          <w:lang w:val="nl-NL"/>
        </w:rPr>
        <w:t xml:space="preserve"> hoa viên, </w:t>
      </w:r>
      <w:r w:rsidR="00E31A03" w:rsidRPr="00341301">
        <w:rPr>
          <w:spacing w:val="-4"/>
          <w:szCs w:val="28"/>
          <w:lang w:val="nl-NL"/>
        </w:rPr>
        <w:t xml:space="preserve">diện tích </w:t>
      </w:r>
      <w:r w:rsidR="000746D3" w:rsidRPr="00341301">
        <w:rPr>
          <w:spacing w:val="-4"/>
          <w:szCs w:val="28"/>
          <w:lang w:val="nl-NL"/>
        </w:rPr>
        <w:t xml:space="preserve">khoảng </w:t>
      </w:r>
      <w:r w:rsidR="00E13FC4" w:rsidRPr="00341301">
        <w:rPr>
          <w:spacing w:val="-4"/>
          <w:szCs w:val="28"/>
          <w:lang w:val="nl-NL"/>
        </w:rPr>
        <w:t>1.615 m2</w:t>
      </w:r>
      <w:r w:rsidRPr="00341301">
        <w:rPr>
          <w:spacing w:val="-4"/>
          <w:szCs w:val="28"/>
          <w:lang w:val="nl-NL"/>
        </w:rPr>
        <w:t xml:space="preserve">. </w:t>
      </w:r>
    </w:p>
    <w:p w:rsidR="00DA5199" w:rsidRPr="00341301" w:rsidRDefault="00DA5199" w:rsidP="00DA5199">
      <w:pPr>
        <w:pStyle w:val="05Text"/>
        <w:tabs>
          <w:tab w:val="left" w:pos="567"/>
        </w:tabs>
        <w:spacing w:before="40" w:after="40" w:line="24" w:lineRule="atLeast"/>
        <w:ind w:firstLine="0"/>
        <w:rPr>
          <w:spacing w:val="-4"/>
          <w:szCs w:val="28"/>
          <w:lang w:val="nl-NL"/>
        </w:rPr>
      </w:pPr>
      <w:r w:rsidRPr="00341301">
        <w:rPr>
          <w:spacing w:val="-4"/>
          <w:szCs w:val="28"/>
          <w:lang w:val="nl-NL"/>
        </w:rPr>
        <w:tab/>
      </w:r>
      <w:r w:rsidRPr="00341301">
        <w:rPr>
          <w:spacing w:val="-4"/>
          <w:szCs w:val="28"/>
          <w:lang w:val="nl-NL"/>
        </w:rPr>
        <w:tab/>
        <w:t>- Bố trí tường chắn đất mặt giáp bờ hồ, kết cấu bê tông M200 đá 1x2, lan can trên đỉnh tường.</w:t>
      </w:r>
    </w:p>
    <w:p w:rsidR="00DA5199" w:rsidRPr="00341301" w:rsidRDefault="00DA5199" w:rsidP="00DA5199">
      <w:pPr>
        <w:pStyle w:val="05Text"/>
        <w:tabs>
          <w:tab w:val="left" w:pos="567"/>
        </w:tabs>
        <w:spacing w:before="40" w:after="40" w:line="24" w:lineRule="atLeast"/>
        <w:ind w:firstLine="0"/>
        <w:rPr>
          <w:spacing w:val="-4"/>
          <w:szCs w:val="28"/>
          <w:lang w:val="nl-NL"/>
        </w:rPr>
      </w:pPr>
      <w:r w:rsidRPr="00341301">
        <w:rPr>
          <w:spacing w:val="-4"/>
          <w:szCs w:val="28"/>
          <w:lang w:val="nl-NL"/>
        </w:rPr>
        <w:tab/>
      </w:r>
      <w:r w:rsidRPr="00341301">
        <w:rPr>
          <w:spacing w:val="-4"/>
          <w:szCs w:val="28"/>
          <w:lang w:val="nl-NL"/>
        </w:rPr>
        <w:tab/>
        <w:t>đ). Tiểu hoa viên: Bố trí tiểu hoa viên tại điểm cuối tuyến giáp với hồ điều hòa ngã 3, kết cấu gạch bê tông tính năng cao KT(40x20x6)cm; bó vỉa bồn hoa xây gạch thẻ trát granito; bố trí trồng cây xanh trong công viên tạo cảnh quan.</w:t>
      </w:r>
    </w:p>
    <w:p w:rsidR="00DA5199" w:rsidRPr="00341301" w:rsidRDefault="00DA5199" w:rsidP="00DA5199">
      <w:pPr>
        <w:pStyle w:val="05Text"/>
        <w:spacing w:before="40" w:after="40" w:line="24" w:lineRule="atLeast"/>
        <w:ind w:firstLine="680"/>
        <w:rPr>
          <w:spacing w:val="-4"/>
          <w:szCs w:val="28"/>
          <w:lang w:val="nl-NL"/>
        </w:rPr>
      </w:pPr>
      <w:r w:rsidRPr="00341301">
        <w:rPr>
          <w:spacing w:val="-4"/>
          <w:szCs w:val="28"/>
          <w:lang w:val="nl-NL"/>
        </w:rPr>
        <w:t>e. Cây xanh: Bố trí cây xanh bóng mát và cây cảnh quang dọc tuyến đường.</w:t>
      </w:r>
    </w:p>
    <w:p w:rsidR="00DA5199" w:rsidRPr="00341301" w:rsidRDefault="00DA5199" w:rsidP="00DA5199">
      <w:pPr>
        <w:tabs>
          <w:tab w:val="left" w:pos="709"/>
        </w:tabs>
        <w:spacing w:before="40" w:after="40" w:line="24" w:lineRule="atLeast"/>
        <w:jc w:val="both"/>
        <w:rPr>
          <w:rFonts w:eastAsia="Calibri"/>
          <w:spacing w:val="-4"/>
          <w:lang w:val="nl-NL"/>
        </w:rPr>
      </w:pPr>
      <w:r w:rsidRPr="00341301">
        <w:rPr>
          <w:rFonts w:eastAsia="Calibri"/>
          <w:spacing w:val="-4"/>
          <w:lang w:val="nl-NL"/>
        </w:rPr>
        <w:tab/>
        <w:t>h. Sàn vọng cảnh: Sàn vọng cảnh bố trí cuối dự án ra khu vực hồ Ngã Ba; kết cấu BTCT M250 đá 1x2; quanh sàn bố trí lan can; điện chiếu sáng.</w:t>
      </w:r>
    </w:p>
    <w:p w:rsidR="00DA5199" w:rsidRPr="00341301" w:rsidRDefault="00DA5199" w:rsidP="00DA5199">
      <w:pPr>
        <w:tabs>
          <w:tab w:val="left" w:pos="454"/>
          <w:tab w:val="left" w:pos="567"/>
          <w:tab w:val="left" w:pos="680"/>
          <w:tab w:val="left" w:pos="794"/>
        </w:tabs>
        <w:spacing w:before="60"/>
        <w:jc w:val="both"/>
        <w:rPr>
          <w:rFonts w:eastAsia="Calibri"/>
          <w:spacing w:val="-4"/>
          <w:lang w:val="nl-NL"/>
        </w:rPr>
      </w:pPr>
      <w:r w:rsidRPr="00341301">
        <w:rPr>
          <w:rFonts w:eastAsia="Calibri"/>
          <w:spacing w:val="-4"/>
          <w:lang w:val="nl-NL"/>
        </w:rPr>
        <w:tab/>
      </w:r>
      <w:r w:rsidRPr="00341301">
        <w:rPr>
          <w:rFonts w:eastAsia="Calibri"/>
          <w:spacing w:val="-4"/>
          <w:lang w:val="nl-NL"/>
        </w:rPr>
        <w:tab/>
        <w:t xml:space="preserve">g. Hệ thống điện chiếu sáng. </w:t>
      </w:r>
      <w:r w:rsidRPr="00341301">
        <w:rPr>
          <w:rFonts w:eastAsia="Calibri" w:hint="eastAsia"/>
          <w:spacing w:val="-4"/>
          <w:lang w:val="nl-NL"/>
        </w:rPr>
        <w:t>Đư</w:t>
      </w:r>
      <w:r w:rsidRPr="00341301">
        <w:rPr>
          <w:rFonts w:eastAsia="Calibri"/>
          <w:spacing w:val="-4"/>
          <w:lang w:val="nl-NL"/>
        </w:rPr>
        <w:t xml:space="preserve">ờng dây chiếu sáng đi ngầm (theo chiều dài tuyến), sử dụng cột </w:t>
      </w:r>
      <w:r w:rsidRPr="00341301">
        <w:rPr>
          <w:rFonts w:eastAsia="Calibri" w:hint="eastAsia"/>
          <w:spacing w:val="-4"/>
          <w:lang w:val="nl-NL"/>
        </w:rPr>
        <w:t>đ</w:t>
      </w:r>
      <w:r w:rsidRPr="00341301">
        <w:rPr>
          <w:rFonts w:eastAsia="Calibri"/>
          <w:spacing w:val="-4"/>
          <w:lang w:val="nl-NL"/>
        </w:rPr>
        <w:t>èn thép bát giác cao 8m + cần đơn cao 2m, vươn 1,5m; đèn chiếu sáng Led 120W-220V.</w:t>
      </w:r>
    </w:p>
    <w:p w:rsidR="00DA5199" w:rsidRPr="00341301" w:rsidRDefault="00DA5199" w:rsidP="00DA5199">
      <w:pPr>
        <w:spacing w:before="120" w:after="40"/>
        <w:ind w:firstLine="567"/>
        <w:jc w:val="both"/>
        <w:rPr>
          <w:lang w:val="nl-NL"/>
        </w:rPr>
      </w:pPr>
      <w:r w:rsidRPr="00341301">
        <w:rPr>
          <w:lang w:val="nl-NL"/>
        </w:rPr>
        <w:t>3. Dự án nhóm: C.</w:t>
      </w:r>
    </w:p>
    <w:p w:rsidR="00DA5199" w:rsidRPr="00341301" w:rsidRDefault="00DA5199" w:rsidP="00DA5199">
      <w:pPr>
        <w:spacing w:before="60" w:after="40"/>
        <w:ind w:firstLine="567"/>
        <w:jc w:val="both"/>
        <w:rPr>
          <w:lang w:val="nl-NL"/>
        </w:rPr>
      </w:pPr>
      <w:r w:rsidRPr="00341301">
        <w:rPr>
          <w:lang w:val="nl-NL"/>
        </w:rPr>
        <w:t>4. Dự kiến tổng mức đầu tư dự án: 8.072.240.000 đồng (</w:t>
      </w:r>
      <w:r w:rsidRPr="00341301">
        <w:rPr>
          <w:i/>
          <w:lang w:val="nl-NL"/>
        </w:rPr>
        <w:t>Tám tỷ, không trăm bảy mươi hai triệu, hai trăm bốn mươi nghìn đồng</w:t>
      </w:r>
      <w:r w:rsidRPr="00341301">
        <w:rPr>
          <w:lang w:val="nl-NL"/>
        </w:rPr>
        <w:t>).</w:t>
      </w:r>
    </w:p>
    <w:p w:rsidR="00DA5199" w:rsidRPr="00341301" w:rsidRDefault="00DA5199" w:rsidP="00DA5199">
      <w:pPr>
        <w:spacing w:before="60" w:after="40"/>
        <w:ind w:firstLine="567"/>
        <w:jc w:val="both"/>
        <w:rPr>
          <w:lang w:val="nl-NL"/>
        </w:rPr>
      </w:pPr>
      <w:r w:rsidRPr="00341301">
        <w:rPr>
          <w:lang w:val="nl-NL"/>
        </w:rPr>
        <w:t xml:space="preserve">5. Nguồn vốn đầu tư: </w:t>
      </w:r>
    </w:p>
    <w:p w:rsidR="00DA5199" w:rsidRPr="00341301" w:rsidRDefault="00DA5199" w:rsidP="00DA5199">
      <w:pPr>
        <w:ind w:firstLine="720"/>
        <w:jc w:val="both"/>
        <w:rPr>
          <w:lang w:val="nl-NL"/>
        </w:rPr>
      </w:pPr>
      <w:r w:rsidRPr="00341301">
        <w:rPr>
          <w:lang w:val="nl-NL"/>
        </w:rPr>
        <w:t>- Ngân sách tỉnh hỗ trợ có mục tiêu (Quyết định số 1856/QĐ-UBND ngày 05/7/2021 của UBND tỉnh): 6,0 tỷ đồng;</w:t>
      </w:r>
    </w:p>
    <w:p w:rsidR="00DA5199" w:rsidRPr="00341301" w:rsidRDefault="00DA5199" w:rsidP="00DA5199">
      <w:pPr>
        <w:ind w:firstLine="720"/>
        <w:jc w:val="both"/>
        <w:rPr>
          <w:lang w:val="nl-NL"/>
        </w:rPr>
      </w:pPr>
      <w:r w:rsidRPr="00341301">
        <w:rPr>
          <w:lang w:val="nl-NL"/>
        </w:rPr>
        <w:lastRenderedPageBreak/>
        <w:t>- Ngân sách thành phố (nguồn khai thác quỹ đất): Phần còn lại.</w:t>
      </w:r>
    </w:p>
    <w:p w:rsidR="00DA5199" w:rsidRPr="00341301" w:rsidRDefault="00DA5199" w:rsidP="00DA5199">
      <w:pPr>
        <w:spacing w:before="60" w:after="40"/>
        <w:ind w:firstLine="567"/>
        <w:jc w:val="both"/>
        <w:rPr>
          <w:lang w:val="nl-NL"/>
        </w:rPr>
      </w:pPr>
      <w:r w:rsidRPr="00341301">
        <w:rPr>
          <w:lang w:val="nl-NL"/>
        </w:rPr>
        <w:t>6. Địa điểm thực hiện dự án: Phường Tân Thạnh, thành phố Tam Kỳ.</w:t>
      </w:r>
    </w:p>
    <w:p w:rsidR="006766E1" w:rsidRPr="00341301" w:rsidRDefault="00DA5199" w:rsidP="006766E1">
      <w:pPr>
        <w:spacing w:before="120"/>
        <w:ind w:firstLine="567"/>
        <w:jc w:val="both"/>
        <w:rPr>
          <w:lang w:val="nl-NL"/>
        </w:rPr>
      </w:pPr>
      <w:r w:rsidRPr="00341301">
        <w:rPr>
          <w:lang w:val="nl-NL"/>
        </w:rPr>
        <w:t xml:space="preserve">7. </w:t>
      </w:r>
      <w:r w:rsidR="006766E1" w:rsidRPr="00341301">
        <w:rPr>
          <w:lang w:val="nl-NL"/>
        </w:rPr>
        <w:t>Chủ đầu tư: BQL các DA Đầu tư và Xây dựng thành phố Tam Kỳ</w:t>
      </w:r>
    </w:p>
    <w:p w:rsidR="00DA5199" w:rsidRPr="00341301" w:rsidRDefault="006766E1" w:rsidP="006766E1">
      <w:pPr>
        <w:spacing w:before="60" w:after="40"/>
        <w:ind w:firstLine="567"/>
        <w:jc w:val="both"/>
      </w:pPr>
      <w:r w:rsidRPr="00341301">
        <w:t xml:space="preserve">8. </w:t>
      </w:r>
      <w:r w:rsidR="00DA5199" w:rsidRPr="00341301">
        <w:t>Thời gian thực hiện: Năm 2021 -2022.</w:t>
      </w:r>
    </w:p>
    <w:p w:rsidR="00DA5199" w:rsidRPr="00341301" w:rsidRDefault="00DA5199">
      <w:pPr>
        <w:spacing w:after="160" w:line="259" w:lineRule="auto"/>
        <w:rPr>
          <w:b/>
        </w:rPr>
      </w:pPr>
      <w:r w:rsidRPr="00341301">
        <w:rPr>
          <w:b/>
        </w:rPr>
        <w:br w:type="page"/>
      </w:r>
    </w:p>
    <w:p w:rsidR="00DA5199" w:rsidRPr="00341301" w:rsidRDefault="00DA5199" w:rsidP="00DA5199">
      <w:pPr>
        <w:jc w:val="center"/>
        <w:rPr>
          <w:b/>
        </w:rPr>
      </w:pPr>
      <w:r w:rsidRPr="00341301">
        <w:rPr>
          <w:b/>
        </w:rPr>
        <w:lastRenderedPageBreak/>
        <w:t>Phụ lục 04</w:t>
      </w:r>
    </w:p>
    <w:p w:rsidR="00DA5199" w:rsidRPr="00341301" w:rsidRDefault="00DA5199" w:rsidP="00DA5199">
      <w:pPr>
        <w:jc w:val="center"/>
        <w:rPr>
          <w:b/>
        </w:rPr>
      </w:pPr>
      <w:r w:rsidRPr="00341301">
        <w:rPr>
          <w:b/>
        </w:rPr>
        <w:t>CHỦ TRƯƠNG ĐẦU TƯ DỰ ÁN</w:t>
      </w:r>
    </w:p>
    <w:p w:rsidR="00DA5199" w:rsidRPr="00341301" w:rsidRDefault="00DA5199" w:rsidP="00DA5199">
      <w:pPr>
        <w:jc w:val="center"/>
        <w:rPr>
          <w:rFonts w:ascii="Times New Roman Bold" w:hAnsi="Times New Roman Bold"/>
          <w:b/>
          <w:bCs/>
          <w:spacing w:val="-6"/>
        </w:rPr>
      </w:pPr>
      <w:r w:rsidRPr="00341301">
        <w:rPr>
          <w:rFonts w:ascii="Times New Roman Bold" w:hAnsi="Times New Roman Bold"/>
          <w:b/>
          <w:bCs/>
          <w:spacing w:val="-6"/>
        </w:rPr>
        <w:t>Cải tạo, khớp nối mương thoát nước từ hồ Khổng Miếu đến đường Bạch Đằng</w:t>
      </w:r>
    </w:p>
    <w:p w:rsidR="00DA5199" w:rsidRPr="00341301" w:rsidRDefault="00DA5199" w:rsidP="00DA5199">
      <w:pPr>
        <w:spacing w:before="40" w:after="40"/>
        <w:jc w:val="center"/>
        <w:rPr>
          <w:i/>
        </w:rPr>
      </w:pPr>
      <w:r w:rsidRPr="00341301">
        <w:rPr>
          <w:i/>
        </w:rPr>
        <w:t xml:space="preserve">(Kèm theo Nghị quyết số      /NQ-HĐND ngày </w:t>
      </w:r>
      <w:r w:rsidR="006766E1" w:rsidRPr="00341301">
        <w:rPr>
          <w:i/>
        </w:rPr>
        <w:t>21</w:t>
      </w:r>
      <w:r w:rsidRPr="00341301">
        <w:rPr>
          <w:i/>
        </w:rPr>
        <w:t>/7/2021</w:t>
      </w:r>
      <w:r w:rsidR="006766E1" w:rsidRPr="00341301">
        <w:rPr>
          <w:i/>
        </w:rPr>
        <w:t xml:space="preserve"> </w:t>
      </w:r>
      <w:r w:rsidRPr="00341301">
        <w:rPr>
          <w:i/>
        </w:rPr>
        <w:t>của HĐND thành phố)</w:t>
      </w:r>
    </w:p>
    <w:p w:rsidR="00DA5199" w:rsidRPr="00341301" w:rsidRDefault="00DA5199" w:rsidP="00DA5199">
      <w:pPr>
        <w:ind w:firstLine="720"/>
        <w:jc w:val="both"/>
        <w:rPr>
          <w:sz w:val="8"/>
        </w:rPr>
      </w:pPr>
    </w:p>
    <w:p w:rsidR="00DA5199" w:rsidRPr="00341301" w:rsidRDefault="00DA5199" w:rsidP="00DA5199">
      <w:pPr>
        <w:ind w:firstLine="720"/>
        <w:jc w:val="both"/>
      </w:pPr>
    </w:p>
    <w:p w:rsidR="00DA5199" w:rsidRPr="00341301" w:rsidRDefault="00DA5199" w:rsidP="00DA5199">
      <w:pPr>
        <w:spacing w:before="40"/>
        <w:ind w:firstLine="720"/>
        <w:jc w:val="both"/>
      </w:pPr>
      <w:r w:rsidRPr="00341301">
        <w:t>1. Mục tiêu đầu tư: Cải tạo, khớp nối hệ thống thoát nước, xây dựng lan can đảm bảo an toàn, khắc phục tình trạng lấn chiếm hành lang, tập kết phế thải dọc tuyến mương trần theo đường Huyền Trân Công Chúa, góp phần cải tạo cảnh quan môi trường đô thị.</w:t>
      </w:r>
    </w:p>
    <w:p w:rsidR="00DA5199" w:rsidRPr="00341301" w:rsidRDefault="00DA5199" w:rsidP="00DA5199">
      <w:pPr>
        <w:spacing w:before="120"/>
        <w:ind w:firstLine="720"/>
        <w:jc w:val="both"/>
      </w:pPr>
      <w:r w:rsidRPr="00341301">
        <w:t xml:space="preserve">2. Quy mô đầu tư: </w:t>
      </w:r>
    </w:p>
    <w:p w:rsidR="00DA5199" w:rsidRPr="00341301" w:rsidRDefault="00DA5199" w:rsidP="00DA5199">
      <w:pPr>
        <w:tabs>
          <w:tab w:val="left" w:pos="454"/>
          <w:tab w:val="left" w:pos="567"/>
          <w:tab w:val="left" w:pos="680"/>
          <w:tab w:val="left" w:pos="794"/>
        </w:tabs>
        <w:spacing w:before="60"/>
        <w:jc w:val="both"/>
      </w:pPr>
      <w:r w:rsidRPr="00341301">
        <w:tab/>
      </w:r>
      <w:r w:rsidRPr="00341301">
        <w:tab/>
      </w:r>
      <w:r w:rsidRPr="00341301">
        <w:tab/>
        <w:t>Xây dựng hệ thống lan can dọc hai bên thành mương, cây xanh, điện chiếu sáng, vỉa hè, lối đi bộ, san nền, mương thoát nước thải, gồm:</w:t>
      </w:r>
    </w:p>
    <w:p w:rsidR="00DA5199" w:rsidRPr="00341301" w:rsidRDefault="00DA5199" w:rsidP="00DA5199">
      <w:pPr>
        <w:spacing w:before="120" w:line="23" w:lineRule="atLeast"/>
        <w:ind w:firstLine="720"/>
        <w:jc w:val="both"/>
      </w:pPr>
      <w:r w:rsidRPr="00341301">
        <w:t xml:space="preserve">a. Lan can: Xây dựng hệ thống lan can bờ kè bằng thép ống mạ kẽm, trụ lan can bằng thép hộp; </w:t>
      </w:r>
      <w:r w:rsidR="004E453C" w:rsidRPr="00341301">
        <w:t>Tổng c</w:t>
      </w:r>
      <w:r w:rsidR="00E31A03" w:rsidRPr="00341301">
        <w:t xml:space="preserve">hiều dài </w:t>
      </w:r>
      <w:r w:rsidR="004E453C" w:rsidRPr="00341301">
        <w:t>khoảng 1</w:t>
      </w:r>
      <w:r w:rsidR="00E13FC4" w:rsidRPr="00341301">
        <w:t>.073m.</w:t>
      </w:r>
    </w:p>
    <w:p w:rsidR="00DA5199" w:rsidRPr="00341301" w:rsidRDefault="00DA5199" w:rsidP="00DA5199">
      <w:pPr>
        <w:spacing w:before="120" w:line="23" w:lineRule="atLeast"/>
        <w:ind w:firstLine="720"/>
        <w:jc w:val="both"/>
      </w:pPr>
      <w:r w:rsidRPr="00341301">
        <w:t xml:space="preserve">b. Cây xanh, điện chiếu sáng: </w:t>
      </w:r>
    </w:p>
    <w:p w:rsidR="00DA5199" w:rsidRPr="00341301" w:rsidRDefault="00DA5199" w:rsidP="00DA5199">
      <w:pPr>
        <w:spacing w:line="23" w:lineRule="atLeast"/>
        <w:ind w:firstLine="720"/>
        <w:jc w:val="both"/>
      </w:pPr>
      <w:r w:rsidRPr="00341301">
        <w:t>- Trồng các loại cây tạo bóng mát và cây cảnh quan; giàn hoa trang trí; thảm cỏ gừng.</w:t>
      </w:r>
    </w:p>
    <w:p w:rsidR="00DA5199" w:rsidRPr="00341301" w:rsidRDefault="00DA5199" w:rsidP="00DA5199">
      <w:pPr>
        <w:spacing w:line="23" w:lineRule="atLeast"/>
        <w:ind w:firstLine="720"/>
        <w:jc w:val="both"/>
      </w:pPr>
      <w:r w:rsidRPr="00341301">
        <w:t>- Điện chiếu sáng: bố trí trụ điện sân vườn dọc theo bờ kè và lối đi bộ.</w:t>
      </w:r>
    </w:p>
    <w:p w:rsidR="00DA5199" w:rsidRPr="00341301" w:rsidRDefault="00DA5199" w:rsidP="00DA5199">
      <w:pPr>
        <w:spacing w:before="120" w:line="23" w:lineRule="atLeast"/>
        <w:ind w:firstLine="720"/>
        <w:jc w:val="both"/>
        <w:rPr>
          <w:vertAlign w:val="superscript"/>
        </w:rPr>
      </w:pPr>
      <w:r w:rsidRPr="00341301">
        <w:t>c. Vỉa hè, lối đi bộ: Vỉa hè lát gạch tezzarro 40x40x3cm</w:t>
      </w:r>
      <w:r w:rsidR="00E31A03" w:rsidRPr="00341301">
        <w:t xml:space="preserve"> Diện tích </w:t>
      </w:r>
      <w:r w:rsidR="000746D3" w:rsidRPr="00341301">
        <w:t xml:space="preserve">khoảng </w:t>
      </w:r>
      <w:r w:rsidR="00E13FC4" w:rsidRPr="00341301">
        <w:t>2.750</w:t>
      </w:r>
      <w:r w:rsidR="00E31A03" w:rsidRPr="00341301">
        <w:t>m</w:t>
      </w:r>
      <w:r w:rsidR="00E31A03" w:rsidRPr="00341301">
        <w:rPr>
          <w:vertAlign w:val="superscript"/>
        </w:rPr>
        <w:t>2</w:t>
      </w:r>
      <w:r w:rsidRPr="00341301">
        <w:t>, bó vỉa lắp ghép đá granite nhân tạo KT(100x20x20)cm; bó vỉa hố trồng cây lắp ghép KT(120x10x20)cm; lối thoát hiểm bê tông đá 1x2, M250; vịnh đổ xe bê tông đá 1x2, M250.</w:t>
      </w:r>
      <w:r w:rsidR="00E31A03" w:rsidRPr="00341301">
        <w:t xml:space="preserve"> Diện tích </w:t>
      </w:r>
      <w:r w:rsidR="00E13FC4" w:rsidRPr="00341301">
        <w:t xml:space="preserve">vịnh để xe </w:t>
      </w:r>
      <w:r w:rsidR="000746D3" w:rsidRPr="00341301">
        <w:t xml:space="preserve">khoảng </w:t>
      </w:r>
      <w:r w:rsidR="00E13FC4" w:rsidRPr="00341301">
        <w:t>400</w:t>
      </w:r>
      <w:r w:rsidR="00E31A03" w:rsidRPr="00341301">
        <w:t>m</w:t>
      </w:r>
      <w:r w:rsidR="00E31A03" w:rsidRPr="00341301">
        <w:rPr>
          <w:vertAlign w:val="superscript"/>
        </w:rPr>
        <w:t>2</w:t>
      </w:r>
    </w:p>
    <w:p w:rsidR="00DA5199" w:rsidRPr="00341301" w:rsidRDefault="00DA5199" w:rsidP="00DA5199">
      <w:pPr>
        <w:spacing w:line="23" w:lineRule="atLeast"/>
        <w:ind w:firstLine="720"/>
        <w:jc w:val="both"/>
      </w:pPr>
      <w:r w:rsidRPr="00341301">
        <w:t xml:space="preserve">d. </w:t>
      </w:r>
      <w:r w:rsidR="00E31A03" w:rsidRPr="00341301">
        <w:t>M</w:t>
      </w:r>
      <w:r w:rsidRPr="00341301">
        <w:t xml:space="preserve">ương thoát nước thải: đấu nối mương </w:t>
      </w:r>
      <w:r w:rsidR="004357E9" w:rsidRPr="00341301">
        <w:t xml:space="preserve">thoát nước thải </w:t>
      </w:r>
      <w:r w:rsidRPr="00341301">
        <w:t>hiện trạng</w:t>
      </w:r>
      <w:r w:rsidR="004357E9" w:rsidRPr="00341301">
        <w:t xml:space="preserve"> vào hệ thống thu gom nước thải chung</w:t>
      </w:r>
      <w:r w:rsidR="00E31A03" w:rsidRPr="00341301">
        <w:t>, tổng chiều d</w:t>
      </w:r>
      <w:r w:rsidR="00581869" w:rsidRPr="00341301">
        <w:t>ài</w:t>
      </w:r>
      <w:r w:rsidR="00E31A03" w:rsidRPr="00341301">
        <w:t xml:space="preserve"> các đoạn mương</w:t>
      </w:r>
      <w:r w:rsidR="000746D3" w:rsidRPr="00341301">
        <w:t xml:space="preserve"> khoảng</w:t>
      </w:r>
      <w:r w:rsidR="00E31A03" w:rsidRPr="00341301">
        <w:t xml:space="preserve"> </w:t>
      </w:r>
      <w:r w:rsidR="004357E9" w:rsidRPr="00341301">
        <w:t>300</w:t>
      </w:r>
      <w:r w:rsidR="00E13FC4" w:rsidRPr="00341301">
        <w:t xml:space="preserve"> mét.</w:t>
      </w:r>
    </w:p>
    <w:p w:rsidR="00DA5199" w:rsidRPr="00341301" w:rsidRDefault="00DA5199" w:rsidP="00DA5199">
      <w:pPr>
        <w:spacing w:before="120"/>
        <w:ind w:firstLine="720"/>
        <w:jc w:val="both"/>
      </w:pPr>
      <w:r w:rsidRPr="00341301">
        <w:t>3. Dự án nhóm: C.</w:t>
      </w:r>
    </w:p>
    <w:p w:rsidR="00DA5199" w:rsidRPr="00341301" w:rsidRDefault="00DA5199" w:rsidP="00DA5199">
      <w:pPr>
        <w:spacing w:before="120"/>
        <w:ind w:firstLine="720"/>
        <w:jc w:val="both"/>
      </w:pPr>
      <w:r w:rsidRPr="00341301">
        <w:t>4. Dự kiến tổng mức đầu tư dự án: 8.030.698.000 đồng (</w:t>
      </w:r>
      <w:r w:rsidRPr="00341301">
        <w:rPr>
          <w:i/>
        </w:rPr>
        <w:t>Tám tỷ, không trăm ba mươi triệu, sáu trăm chín mươi tám nghìn đồng</w:t>
      </w:r>
      <w:r w:rsidRPr="00341301">
        <w:t>).</w:t>
      </w:r>
    </w:p>
    <w:p w:rsidR="00DA5199" w:rsidRPr="00341301" w:rsidRDefault="00DA5199" w:rsidP="00DA5199">
      <w:pPr>
        <w:spacing w:before="120"/>
        <w:ind w:firstLine="680"/>
        <w:jc w:val="both"/>
      </w:pPr>
      <w:r w:rsidRPr="00341301">
        <w:t xml:space="preserve">5. Nguồn vốn đầu tư: </w:t>
      </w:r>
    </w:p>
    <w:p w:rsidR="00DA5199" w:rsidRPr="00341301" w:rsidRDefault="00DA5199" w:rsidP="00DA5199">
      <w:pPr>
        <w:spacing w:before="120"/>
        <w:ind w:firstLine="720"/>
        <w:jc w:val="both"/>
      </w:pPr>
      <w:r w:rsidRPr="00341301">
        <w:t>- Ngân sách tỉnh hỗ trợ có mục tiêu (Quyết định số 1856/QĐ-UBND ngày 05/7/2021 của UBND tỉnh): 6,0 tỷ đồng;</w:t>
      </w:r>
    </w:p>
    <w:p w:rsidR="00DA5199" w:rsidRPr="00341301" w:rsidRDefault="00DA5199" w:rsidP="00DA5199">
      <w:pPr>
        <w:ind w:firstLine="720"/>
        <w:jc w:val="both"/>
      </w:pPr>
      <w:r w:rsidRPr="00341301">
        <w:t>- Ngân sách thành phố (nguồn khai thác quỹ đất): Phần còn lại.</w:t>
      </w:r>
    </w:p>
    <w:p w:rsidR="00DA5199" w:rsidRPr="00341301" w:rsidRDefault="00DA5199" w:rsidP="00DA5199">
      <w:pPr>
        <w:spacing w:before="120"/>
        <w:ind w:firstLine="720"/>
        <w:jc w:val="both"/>
      </w:pPr>
      <w:r w:rsidRPr="00341301">
        <w:t>6. Địa điểm thực hiện dự án: Phường Tân Thạnh, thành phố Tam Kỳ.</w:t>
      </w:r>
    </w:p>
    <w:p w:rsidR="006766E1" w:rsidRPr="00341301" w:rsidRDefault="00DA5199" w:rsidP="006766E1">
      <w:pPr>
        <w:spacing w:before="120"/>
        <w:ind w:firstLine="720"/>
        <w:jc w:val="both"/>
      </w:pPr>
      <w:r w:rsidRPr="00341301">
        <w:t xml:space="preserve">7. </w:t>
      </w:r>
      <w:r w:rsidR="006766E1" w:rsidRPr="00341301">
        <w:t>Chủ đầu tư: BQL các DA Đầu tư và Xây dựng thành phố Tam Kỳ</w:t>
      </w:r>
    </w:p>
    <w:p w:rsidR="00DA5199" w:rsidRPr="00341301" w:rsidRDefault="006766E1" w:rsidP="006766E1">
      <w:pPr>
        <w:spacing w:before="120"/>
        <w:ind w:firstLine="720"/>
        <w:jc w:val="both"/>
      </w:pPr>
      <w:r w:rsidRPr="00341301">
        <w:t xml:space="preserve">8. </w:t>
      </w:r>
      <w:r w:rsidR="00DA5199" w:rsidRPr="00341301">
        <w:t>Thời gian thực hiện: Năm 2021-2022.</w:t>
      </w:r>
    </w:p>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Pr>
        <w:jc w:val="center"/>
        <w:rPr>
          <w:b/>
        </w:rPr>
      </w:pPr>
      <w:r w:rsidRPr="00341301">
        <w:rPr>
          <w:b/>
        </w:rPr>
        <w:lastRenderedPageBreak/>
        <w:t>Phụ lục 05</w:t>
      </w:r>
    </w:p>
    <w:p w:rsidR="00DA5199" w:rsidRPr="00341301" w:rsidRDefault="00DA5199" w:rsidP="00DA5199">
      <w:pPr>
        <w:spacing w:before="120"/>
        <w:jc w:val="center"/>
        <w:rPr>
          <w:b/>
        </w:rPr>
      </w:pPr>
      <w:r w:rsidRPr="00341301">
        <w:rPr>
          <w:b/>
        </w:rPr>
        <w:t>CHỦ TRƯƠNG ĐẦU TƯ DỰ ÁN</w:t>
      </w:r>
    </w:p>
    <w:p w:rsidR="00DA5199" w:rsidRPr="00341301" w:rsidRDefault="00DA5199" w:rsidP="00DA5199">
      <w:pPr>
        <w:jc w:val="center"/>
        <w:rPr>
          <w:b/>
          <w:bCs/>
        </w:rPr>
      </w:pPr>
      <w:r w:rsidRPr="00341301">
        <w:rPr>
          <w:b/>
          <w:bCs/>
        </w:rPr>
        <w:t>Dự án: San lấp mặt bằng công viên cuối đường Hồ Nghinh</w:t>
      </w:r>
    </w:p>
    <w:p w:rsidR="00DA5199" w:rsidRPr="00341301" w:rsidRDefault="00DA5199" w:rsidP="00DA5199">
      <w:pPr>
        <w:spacing w:before="40" w:after="40"/>
        <w:jc w:val="center"/>
        <w:rPr>
          <w:i/>
        </w:rPr>
      </w:pPr>
      <w:r w:rsidRPr="00341301">
        <w:rPr>
          <w:i/>
        </w:rPr>
        <w:t>(Kèm theo Ng</w:t>
      </w:r>
      <w:r w:rsidR="006C0510" w:rsidRPr="00341301">
        <w:rPr>
          <w:i/>
        </w:rPr>
        <w:t>hị quyết số      /NQ-HĐND ngày 21</w:t>
      </w:r>
      <w:r w:rsidRPr="00341301">
        <w:rPr>
          <w:i/>
        </w:rPr>
        <w:t>/7/2021 của HĐND thành phố)</w:t>
      </w:r>
    </w:p>
    <w:p w:rsidR="00DA5199" w:rsidRPr="00341301" w:rsidRDefault="00DA5199" w:rsidP="00DA5199">
      <w:pPr>
        <w:ind w:firstLine="720"/>
        <w:jc w:val="both"/>
        <w:rPr>
          <w:sz w:val="8"/>
        </w:rPr>
      </w:pPr>
    </w:p>
    <w:p w:rsidR="00DA5199" w:rsidRPr="00341301" w:rsidRDefault="00DA5199" w:rsidP="00DA5199">
      <w:pPr>
        <w:ind w:firstLine="720"/>
        <w:jc w:val="both"/>
      </w:pPr>
    </w:p>
    <w:p w:rsidR="00DA5199" w:rsidRPr="00341301" w:rsidRDefault="00DA5199" w:rsidP="00DA5199">
      <w:pPr>
        <w:spacing w:before="40"/>
        <w:ind w:firstLine="720"/>
        <w:jc w:val="both"/>
      </w:pPr>
      <w:r w:rsidRPr="00341301">
        <w:t>1. Mục tiêu đầu tư: San lấp mặt bằng công viên cuối đường Hồ Nghinh nhằm tạo mặt bằng để đầu tư xây dựng khu công viên ven sông Bàn Thạch, giảm thiểu tình trạng ngập úng, ô nhiễm, từng bước hoàn thiện cơ sở hạ tầng trên địa bàn thành phố.</w:t>
      </w:r>
    </w:p>
    <w:p w:rsidR="00DA5199" w:rsidRPr="00341301" w:rsidRDefault="00DA5199" w:rsidP="00DA5199">
      <w:pPr>
        <w:spacing w:before="40"/>
        <w:ind w:firstLine="680"/>
        <w:jc w:val="both"/>
      </w:pPr>
      <w:r w:rsidRPr="00341301">
        <w:t>2. Quy mô đầu tư: San nền tạo mặt bằng trên diện tích khoảng 30.569 m2, gồm:</w:t>
      </w:r>
    </w:p>
    <w:p w:rsidR="00DA5199" w:rsidRPr="00341301" w:rsidRDefault="00DA5199" w:rsidP="00DA5199">
      <w:pPr>
        <w:tabs>
          <w:tab w:val="left" w:pos="454"/>
          <w:tab w:val="left" w:pos="567"/>
          <w:tab w:val="left" w:pos="680"/>
          <w:tab w:val="left" w:pos="794"/>
        </w:tabs>
        <w:spacing w:before="60"/>
        <w:jc w:val="both"/>
      </w:pPr>
      <w:r w:rsidRPr="00341301">
        <w:tab/>
      </w:r>
      <w:r w:rsidRPr="00341301">
        <w:tab/>
      </w:r>
      <w:r w:rsidRPr="00341301">
        <w:tab/>
        <w:t>- Dọn dẹp khai hoang mặt bằng.</w:t>
      </w:r>
    </w:p>
    <w:p w:rsidR="00DA5199" w:rsidRPr="00341301" w:rsidRDefault="00DA5199" w:rsidP="00DA5199">
      <w:pPr>
        <w:tabs>
          <w:tab w:val="left" w:pos="454"/>
          <w:tab w:val="left" w:pos="567"/>
          <w:tab w:val="left" w:pos="680"/>
          <w:tab w:val="left" w:pos="794"/>
        </w:tabs>
        <w:spacing w:before="60"/>
        <w:jc w:val="both"/>
      </w:pPr>
      <w:r w:rsidRPr="00341301">
        <w:tab/>
      </w:r>
      <w:r w:rsidRPr="00341301">
        <w:tab/>
      </w:r>
      <w:r w:rsidRPr="00341301">
        <w:tab/>
        <w:t>- Đắp đất san nền độ chặt K=0,85. Cao độ san nền theo cao trình mép trong vỉa hè đường Bạch Đằng và Hồ Nghinh.</w:t>
      </w:r>
    </w:p>
    <w:p w:rsidR="00DA5199" w:rsidRPr="00341301" w:rsidRDefault="00DA5199" w:rsidP="00DA5199">
      <w:pPr>
        <w:spacing w:before="60" w:after="40"/>
        <w:ind w:firstLine="720"/>
        <w:jc w:val="both"/>
      </w:pPr>
      <w:r w:rsidRPr="00341301">
        <w:t>3. Dự án nhóm: C.</w:t>
      </w:r>
    </w:p>
    <w:p w:rsidR="00DA5199" w:rsidRPr="00341301" w:rsidRDefault="00DA5199" w:rsidP="00DA5199">
      <w:pPr>
        <w:spacing w:before="60" w:after="40"/>
        <w:ind w:firstLine="720"/>
        <w:jc w:val="both"/>
      </w:pPr>
      <w:r w:rsidRPr="00341301">
        <w:t>4. Dự kiến tổng mức đầu tư dự án: 14.461.037.000  đồng (</w:t>
      </w:r>
      <w:r w:rsidRPr="00341301">
        <w:rPr>
          <w:i/>
        </w:rPr>
        <w:t>Mười bốn tỷ, bốn trăm sáu mươi mốt triệu, không trăm bảy mươi ba nghìn đồng</w:t>
      </w:r>
      <w:r w:rsidRPr="00341301">
        <w:t>).</w:t>
      </w:r>
    </w:p>
    <w:p w:rsidR="00DA5199" w:rsidRPr="00341301" w:rsidRDefault="00DA5199" w:rsidP="00DA5199">
      <w:pPr>
        <w:spacing w:before="60" w:after="40"/>
        <w:ind w:firstLine="680"/>
        <w:jc w:val="both"/>
      </w:pPr>
      <w:r w:rsidRPr="00341301">
        <w:t xml:space="preserve">5. Nguồn vốn đầu tư: </w:t>
      </w:r>
    </w:p>
    <w:p w:rsidR="00DA5199" w:rsidRPr="00341301" w:rsidRDefault="00DA5199" w:rsidP="00DA5199">
      <w:pPr>
        <w:spacing w:before="120"/>
        <w:ind w:firstLine="720"/>
        <w:jc w:val="both"/>
      </w:pPr>
      <w:r w:rsidRPr="00341301">
        <w:t>- Ngân sách tỉnh hỗ trợ có mục tiêu (Quyết định số 1856/QĐ-UBND ngày 05/7/2021 của UBND tỉnh): 10,0 tỷ đồng;</w:t>
      </w:r>
    </w:p>
    <w:p w:rsidR="00DA5199" w:rsidRPr="00341301" w:rsidRDefault="00DA5199" w:rsidP="00DA5199">
      <w:pPr>
        <w:ind w:firstLine="720"/>
        <w:jc w:val="both"/>
      </w:pPr>
      <w:r w:rsidRPr="00341301">
        <w:t>- Ngân sách thành phố (nguồn khai thác quỹ đất): Phần còn lại.</w:t>
      </w:r>
    </w:p>
    <w:p w:rsidR="00DA5199" w:rsidRPr="00341301" w:rsidRDefault="00DA5199" w:rsidP="00DA5199">
      <w:pPr>
        <w:spacing w:before="120" w:after="120"/>
        <w:ind w:firstLine="720"/>
        <w:jc w:val="both"/>
      </w:pPr>
      <w:r w:rsidRPr="00341301">
        <w:t>6. Địa điểm thực hiện dự án: Phường Tân Thạnh, thành phố Tam Kỳ.</w:t>
      </w:r>
    </w:p>
    <w:p w:rsidR="006766E1" w:rsidRPr="00341301" w:rsidRDefault="00DA5199" w:rsidP="006766E1">
      <w:pPr>
        <w:spacing w:before="120"/>
        <w:ind w:firstLine="720"/>
        <w:jc w:val="both"/>
      </w:pPr>
      <w:r w:rsidRPr="00341301">
        <w:t xml:space="preserve">7. </w:t>
      </w:r>
      <w:r w:rsidR="006766E1" w:rsidRPr="00341301">
        <w:t>Chủ đầu tư: BQL các DA Đầu tư và Xây dựng thành phố Tam Kỳ</w:t>
      </w:r>
    </w:p>
    <w:p w:rsidR="00DA5199" w:rsidRPr="00341301" w:rsidRDefault="006766E1" w:rsidP="006766E1">
      <w:pPr>
        <w:spacing w:before="120" w:after="120"/>
        <w:ind w:firstLine="720"/>
        <w:jc w:val="both"/>
      </w:pPr>
      <w:r w:rsidRPr="00341301">
        <w:t xml:space="preserve">8. </w:t>
      </w:r>
      <w:r w:rsidR="00DA5199" w:rsidRPr="00341301">
        <w:t>Thời gian thực hiện: Năm 2021 - 2022.</w:t>
      </w:r>
    </w:p>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pPr>
        <w:rPr>
          <w:sz w:val="40"/>
        </w:rPr>
      </w:pPr>
    </w:p>
    <w:p w:rsidR="00DA5199" w:rsidRPr="00341301" w:rsidRDefault="00DA5199" w:rsidP="00DA5199"/>
    <w:p w:rsidR="00DA5199" w:rsidRPr="00341301" w:rsidRDefault="00DA5199" w:rsidP="005D01DB">
      <w:pPr>
        <w:pStyle w:val="Heading7"/>
        <w:spacing w:before="0"/>
        <w:jc w:val="center"/>
        <w:rPr>
          <w:rFonts w:ascii="Times New Roman" w:hAnsi="Times New Roman"/>
          <w:b/>
          <w:i w:val="0"/>
          <w:color w:val="auto"/>
        </w:rPr>
      </w:pPr>
      <w:r w:rsidRPr="00341301">
        <w:rPr>
          <w:rFonts w:ascii="Times New Roman" w:hAnsi="Times New Roman"/>
          <w:b/>
          <w:i w:val="0"/>
          <w:color w:val="auto"/>
        </w:rPr>
        <w:lastRenderedPageBreak/>
        <w:t>Phụ lục 06</w:t>
      </w:r>
    </w:p>
    <w:p w:rsidR="00DA5199" w:rsidRPr="00341301" w:rsidRDefault="00DA5199" w:rsidP="00DA5199">
      <w:pPr>
        <w:jc w:val="center"/>
        <w:rPr>
          <w:b/>
        </w:rPr>
      </w:pPr>
      <w:r w:rsidRPr="00341301">
        <w:rPr>
          <w:b/>
        </w:rPr>
        <w:t>CHỦ TRƯƠNG ĐẦU TƯ DỰ ÁN</w:t>
      </w:r>
    </w:p>
    <w:p w:rsidR="00DA5199" w:rsidRPr="00341301" w:rsidRDefault="00DA5199" w:rsidP="00DA5199">
      <w:pPr>
        <w:pStyle w:val="Heading2"/>
        <w:spacing w:before="0"/>
        <w:jc w:val="center"/>
        <w:rPr>
          <w:rFonts w:ascii="Times New Roman" w:hAnsi="Times New Roman" w:cs="Times New Roman"/>
          <w:b/>
          <w:color w:val="auto"/>
          <w:szCs w:val="28"/>
        </w:rPr>
      </w:pPr>
      <w:r w:rsidRPr="00341301">
        <w:rPr>
          <w:rFonts w:ascii="Times New Roman" w:hAnsi="Times New Roman" w:cs="Times New Roman"/>
          <w:b/>
          <w:color w:val="auto"/>
          <w:szCs w:val="28"/>
        </w:rPr>
        <w:t>DỰ ÁN: SỬA CHỮA TUYẾN ĐƯỜNG BÊ TÔNG</w:t>
      </w:r>
    </w:p>
    <w:p w:rsidR="00DA5199" w:rsidRPr="00341301" w:rsidRDefault="00DA5199" w:rsidP="00DA5199">
      <w:pPr>
        <w:pStyle w:val="Heading2"/>
        <w:spacing w:before="0"/>
        <w:jc w:val="center"/>
        <w:rPr>
          <w:rFonts w:ascii="Times New Roman" w:hAnsi="Times New Roman" w:cs="Times New Roman"/>
          <w:b/>
          <w:bCs/>
          <w:color w:val="auto"/>
          <w:szCs w:val="28"/>
          <w:lang w:val="nl-NL"/>
        </w:rPr>
      </w:pPr>
      <w:r w:rsidRPr="00341301">
        <w:rPr>
          <w:rFonts w:ascii="Times New Roman" w:hAnsi="Times New Roman" w:cs="Times New Roman"/>
          <w:b/>
          <w:color w:val="auto"/>
          <w:szCs w:val="28"/>
        </w:rPr>
        <w:t>TRÀ LANG – ĐỒNG NGHỆ</w:t>
      </w:r>
    </w:p>
    <w:p w:rsidR="00DA5199" w:rsidRPr="00341301" w:rsidRDefault="00DA5199" w:rsidP="00DA5199">
      <w:pPr>
        <w:spacing w:before="40" w:after="40"/>
        <w:jc w:val="center"/>
        <w:rPr>
          <w:i/>
        </w:rPr>
      </w:pPr>
      <w:r w:rsidRPr="00341301">
        <w:rPr>
          <w:i/>
        </w:rPr>
        <w:t xml:space="preserve">(Kèm theo Nghị quyết số      /NQ-HĐND ngày </w:t>
      </w:r>
      <w:r w:rsidR="006C0510" w:rsidRPr="00341301">
        <w:rPr>
          <w:i/>
        </w:rPr>
        <w:t>21</w:t>
      </w:r>
      <w:r w:rsidRPr="00341301">
        <w:rPr>
          <w:i/>
        </w:rPr>
        <w:t>/7/2021 của HĐND thành phố)</w:t>
      </w:r>
    </w:p>
    <w:p w:rsidR="00DA5199" w:rsidRPr="00341301" w:rsidRDefault="00DA5199" w:rsidP="00DA5199">
      <w:pPr>
        <w:pStyle w:val="BodyTextIndent"/>
        <w:spacing w:after="60"/>
        <w:rPr>
          <w:lang w:val="nl-NL"/>
        </w:rPr>
      </w:pPr>
      <w:r w:rsidRPr="00341301">
        <w:rPr>
          <w:noProof/>
        </w:rPr>
        <mc:AlternateContent>
          <mc:Choice Requires="wps">
            <w:drawing>
              <wp:anchor distT="0" distB="0" distL="114300" distR="114300" simplePos="0" relativeHeight="251666432" behindDoc="0" locked="0" layoutInCell="1" allowOverlap="1" wp14:anchorId="230401A7" wp14:editId="6BC02D9F">
                <wp:simplePos x="0" y="0"/>
                <wp:positionH relativeFrom="column">
                  <wp:posOffset>2301240</wp:posOffset>
                </wp:positionH>
                <wp:positionV relativeFrom="paragraph">
                  <wp:posOffset>21590</wp:posOffset>
                </wp:positionV>
                <wp:extent cx="1257300" cy="0"/>
                <wp:effectExtent l="952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9B1C79C"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7pt" to="28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"/>
            </w:pict>
          </mc:Fallback>
        </mc:AlternateContent>
      </w:r>
    </w:p>
    <w:p w:rsidR="00DA5199" w:rsidRPr="00341301" w:rsidRDefault="00DA5199" w:rsidP="00DA5199">
      <w:pPr>
        <w:spacing w:before="60" w:after="60"/>
        <w:jc w:val="both"/>
        <w:rPr>
          <w:noProof/>
          <w:lang w:val="nl-NL"/>
        </w:rPr>
      </w:pPr>
      <w:r w:rsidRPr="00341301">
        <w:rPr>
          <w:lang w:val="nl-NL"/>
        </w:rPr>
        <w:tab/>
        <w:t xml:space="preserve">1. Mục tiêu đầu tư: </w:t>
      </w:r>
      <w:r w:rsidRPr="00341301">
        <w:rPr>
          <w:noProof/>
          <w:lang w:val="nl-NL"/>
        </w:rPr>
        <w:t>Sửa chữa, nâng cấp mặt đường bê tông xi măng đã xuống cấp, hư hỏng do làm đường công vụ phục vụ thi công đường cao tốc; tạo mỹ quan cũng như đảm bảo an toàn giao thông; từng bước đồng bộ hạ tầng kỹ thuật và phát triển đô thị.</w:t>
      </w:r>
    </w:p>
    <w:p w:rsidR="00DA5199" w:rsidRPr="00341301" w:rsidRDefault="00DA5199" w:rsidP="00DA5199">
      <w:pPr>
        <w:spacing w:before="60" w:after="60"/>
        <w:jc w:val="both"/>
        <w:rPr>
          <w:lang w:val="it-IT"/>
        </w:rPr>
      </w:pPr>
      <w:r w:rsidRPr="00341301">
        <w:rPr>
          <w:noProof/>
          <w:lang w:val="nl-NL"/>
        </w:rPr>
        <w:tab/>
        <w:t xml:space="preserve">2. Quy mô đầu tư: </w:t>
      </w:r>
      <w:r w:rsidRPr="00341301">
        <w:rPr>
          <w:lang w:val="it-IT"/>
        </w:rPr>
        <w:t>Nâng cấp, mở rộng mặt đường 3,5m thành 5m bằng bê tông đá 1x2., M250, dày 20cm với chiều dài 1.913,75m</w:t>
      </w:r>
    </w:p>
    <w:p w:rsidR="00DA5199" w:rsidRPr="00341301" w:rsidRDefault="00DA5199" w:rsidP="00DA5199">
      <w:pPr>
        <w:spacing w:before="60" w:after="60"/>
        <w:jc w:val="both"/>
        <w:rPr>
          <w:lang w:val="nl-NL"/>
        </w:rPr>
      </w:pPr>
      <w:r w:rsidRPr="00341301">
        <w:rPr>
          <w:noProof/>
          <w:lang w:val="nl-NL"/>
        </w:rPr>
        <w:tab/>
      </w:r>
      <w:r w:rsidRPr="00341301">
        <w:rPr>
          <w:lang w:val="nl-NL"/>
        </w:rPr>
        <w:t xml:space="preserve">3. Dự án nhóm: </w:t>
      </w:r>
      <w:r w:rsidRPr="00341301">
        <w:rPr>
          <w:noProof/>
          <w:lang w:val="nl-NL"/>
        </w:rPr>
        <w:t>C</w:t>
      </w:r>
      <w:r w:rsidRPr="00341301">
        <w:rPr>
          <w:lang w:val="nl-NL"/>
        </w:rPr>
        <w:t>.</w:t>
      </w:r>
    </w:p>
    <w:p w:rsidR="00DA5199" w:rsidRPr="00341301" w:rsidRDefault="00DA5199" w:rsidP="00DA5199">
      <w:pPr>
        <w:spacing w:before="60" w:after="60"/>
        <w:jc w:val="both"/>
        <w:rPr>
          <w:i/>
          <w:noProof/>
          <w:lang w:val="nl-NL"/>
        </w:rPr>
      </w:pPr>
      <w:r w:rsidRPr="00341301">
        <w:rPr>
          <w:noProof/>
          <w:lang w:val="nl-NL"/>
        </w:rPr>
        <w:tab/>
        <w:t xml:space="preserve">4. Tổng mức đầu tư dự án: </w:t>
      </w:r>
      <w:r w:rsidRPr="00341301">
        <w:rPr>
          <w:b/>
          <w:lang w:val="nl-NL"/>
        </w:rPr>
        <w:t>4.451.028.000 đồng (</w:t>
      </w:r>
      <w:r w:rsidRPr="00341301">
        <w:rPr>
          <w:i/>
          <w:noProof/>
          <w:lang w:val="nl-NL"/>
        </w:rPr>
        <w:t>Bốn tỷ bốn trăm năm mươi mốt triệu không trăm hai mươi tám nghìn đồng).</w:t>
      </w:r>
    </w:p>
    <w:p w:rsidR="00DA5199" w:rsidRPr="00341301" w:rsidRDefault="00DA5199" w:rsidP="00DA5199">
      <w:pPr>
        <w:spacing w:before="60" w:after="60"/>
        <w:jc w:val="both"/>
        <w:rPr>
          <w:noProof/>
          <w:lang w:val="nl-NL"/>
        </w:rPr>
      </w:pPr>
      <w:r w:rsidRPr="00341301">
        <w:rPr>
          <w:noProof/>
          <w:lang w:val="nl-NL"/>
        </w:rPr>
        <w:tab/>
        <w:t>5. Nguồn vốn đầu tư:</w:t>
      </w:r>
    </w:p>
    <w:p w:rsidR="00DA5199" w:rsidRPr="00341301" w:rsidRDefault="00DA5199" w:rsidP="00DA5199">
      <w:pPr>
        <w:spacing w:before="60" w:after="60"/>
        <w:ind w:firstLine="851"/>
        <w:jc w:val="both"/>
        <w:rPr>
          <w:lang w:val="nl-NL"/>
        </w:rPr>
      </w:pPr>
      <w:r w:rsidRPr="00341301">
        <w:rPr>
          <w:lang w:val="nl-NL"/>
        </w:rPr>
        <w:t>+ Ngân sách tỉnh: 884.000.000 đồng (Theo Quyết định số 3567/QĐ-UBND ngày 09/12/2020 của UBND tỉnh Quảng Nam về việc giao chỉ tiêu kế hoạch phát triển kinh tế - xã hội và dự toán ngân sách nhà nước năm 2021).</w:t>
      </w:r>
    </w:p>
    <w:p w:rsidR="00DA5199" w:rsidRPr="00341301" w:rsidRDefault="00DA5199" w:rsidP="00DA5199">
      <w:pPr>
        <w:spacing w:before="60" w:after="60"/>
        <w:ind w:firstLine="851"/>
        <w:jc w:val="both"/>
        <w:rPr>
          <w:lang w:val="nl-NL"/>
        </w:rPr>
      </w:pPr>
      <w:r w:rsidRPr="00341301">
        <w:rPr>
          <w:lang w:val="nl-NL"/>
        </w:rPr>
        <w:t>+ Ngân sách thành phố: 60% giá trị còn lại (sau khi trừ ngân sách tỉnh hỗ trợ).</w:t>
      </w:r>
    </w:p>
    <w:p w:rsidR="00DA5199" w:rsidRPr="00341301" w:rsidRDefault="00DA5199" w:rsidP="00DA5199">
      <w:pPr>
        <w:spacing w:before="60" w:after="60"/>
        <w:ind w:firstLine="851"/>
        <w:jc w:val="both"/>
        <w:rPr>
          <w:noProof/>
          <w:lang w:val="nl-NL"/>
        </w:rPr>
      </w:pPr>
      <w:r w:rsidRPr="00341301">
        <w:rPr>
          <w:lang w:val="nl-NL"/>
        </w:rPr>
        <w:t>+ Ngân sách xã Tam Ngọc: 40% giá trị còn lại (sau khi trừ ngân sách tỉnh hỗ trợ).</w:t>
      </w:r>
    </w:p>
    <w:p w:rsidR="00DA5199" w:rsidRPr="00341301" w:rsidRDefault="00DA5199" w:rsidP="00DA5199">
      <w:pPr>
        <w:spacing w:before="60" w:after="60"/>
        <w:jc w:val="both"/>
        <w:rPr>
          <w:noProof/>
          <w:lang w:val="nl-NL"/>
        </w:rPr>
      </w:pPr>
      <w:r w:rsidRPr="00341301">
        <w:rPr>
          <w:noProof/>
          <w:lang w:val="nl-NL"/>
        </w:rPr>
        <w:tab/>
        <w:t xml:space="preserve">6. Địa điểm </w:t>
      </w:r>
      <w:r w:rsidRPr="00341301">
        <w:rPr>
          <w:lang w:val="nl-NL"/>
        </w:rPr>
        <w:t>thực</w:t>
      </w:r>
      <w:r w:rsidRPr="00341301">
        <w:rPr>
          <w:noProof/>
          <w:lang w:val="nl-NL"/>
        </w:rPr>
        <w:t xml:space="preserve"> hiện dự án: Xã Tam Ngọc, thành phố Tam Kỳ.</w:t>
      </w:r>
    </w:p>
    <w:p w:rsidR="006766E1" w:rsidRPr="00341301" w:rsidRDefault="00DA5199" w:rsidP="00DA5199">
      <w:pPr>
        <w:spacing w:before="60" w:after="60"/>
        <w:jc w:val="both"/>
        <w:rPr>
          <w:noProof/>
          <w:lang w:val="nl-NL"/>
        </w:rPr>
      </w:pPr>
      <w:r w:rsidRPr="00341301">
        <w:rPr>
          <w:noProof/>
          <w:lang w:val="nl-NL"/>
        </w:rPr>
        <w:tab/>
        <w:t xml:space="preserve">7. </w:t>
      </w:r>
      <w:r w:rsidR="006766E1" w:rsidRPr="00341301">
        <w:rPr>
          <w:noProof/>
          <w:lang w:val="nl-NL"/>
        </w:rPr>
        <w:t>Chủ đầu tư: UBND xã Tam Ngọc</w:t>
      </w:r>
    </w:p>
    <w:p w:rsidR="00DA5199" w:rsidRPr="00341301" w:rsidRDefault="006766E1" w:rsidP="006766E1">
      <w:pPr>
        <w:spacing w:before="60" w:after="60"/>
        <w:ind w:firstLine="720"/>
        <w:jc w:val="both"/>
        <w:rPr>
          <w:noProof/>
          <w:lang w:val="nl-NL"/>
        </w:rPr>
      </w:pPr>
      <w:r w:rsidRPr="00341301">
        <w:rPr>
          <w:noProof/>
          <w:lang w:val="nl-NL"/>
        </w:rPr>
        <w:t xml:space="preserve">8. </w:t>
      </w:r>
      <w:r w:rsidR="00DA5199" w:rsidRPr="00341301">
        <w:rPr>
          <w:noProof/>
          <w:lang w:val="nl-NL"/>
        </w:rPr>
        <w:t>Tiến độ triển khai thực hiện dự án: Năm 2021-202</w:t>
      </w:r>
      <w:r w:rsidR="00BC73B8" w:rsidRPr="00341301">
        <w:rPr>
          <w:noProof/>
          <w:lang w:val="nl-NL"/>
        </w:rPr>
        <w:t>2</w:t>
      </w:r>
      <w:r w:rsidR="00DA5199" w:rsidRPr="00341301">
        <w:rPr>
          <w:noProof/>
          <w:lang w:val="nl-NL"/>
        </w:rPr>
        <w:t>.</w:t>
      </w:r>
    </w:p>
    <w:p w:rsidR="00DA5199" w:rsidRPr="00341301" w:rsidRDefault="00DA5199" w:rsidP="00DA5199">
      <w:pPr>
        <w:spacing w:before="60" w:after="60"/>
        <w:jc w:val="both"/>
        <w:rPr>
          <w:noProof/>
          <w:lang w:val="nl-NL"/>
        </w:rPr>
      </w:pPr>
    </w:p>
    <w:p w:rsidR="00DA5199" w:rsidRPr="00341301" w:rsidRDefault="00DA5199" w:rsidP="00DA5199">
      <w:pPr>
        <w:spacing w:before="60"/>
        <w:jc w:val="both"/>
        <w:rPr>
          <w:noProof/>
          <w:lang w:val="nl-NL"/>
        </w:rPr>
      </w:pPr>
    </w:p>
    <w:p w:rsidR="00DA5199" w:rsidRPr="00341301" w:rsidRDefault="00DA5199" w:rsidP="00DA5199">
      <w:pPr>
        <w:spacing w:before="60"/>
        <w:jc w:val="both"/>
        <w:rPr>
          <w:noProof/>
          <w:lang w:val="nl-NL"/>
        </w:rPr>
      </w:pPr>
    </w:p>
    <w:p w:rsidR="00DA5199" w:rsidRPr="00341301" w:rsidRDefault="00DA5199" w:rsidP="00DA5199">
      <w:pPr>
        <w:spacing w:before="60"/>
        <w:jc w:val="both"/>
        <w:rPr>
          <w:noProof/>
          <w:lang w:val="nl-NL"/>
        </w:rPr>
      </w:pPr>
    </w:p>
    <w:p w:rsidR="00DA5199" w:rsidRPr="00341301" w:rsidRDefault="00DA5199" w:rsidP="00DA5199">
      <w:pPr>
        <w:spacing w:before="60"/>
        <w:jc w:val="both"/>
        <w:rPr>
          <w:noProof/>
          <w:lang w:val="nl-NL"/>
        </w:rPr>
      </w:pPr>
    </w:p>
    <w:p w:rsidR="00DA5199" w:rsidRPr="00341301" w:rsidRDefault="00DA5199" w:rsidP="00DA5199">
      <w:pPr>
        <w:spacing w:before="60"/>
        <w:jc w:val="both"/>
        <w:rPr>
          <w:noProof/>
          <w:lang w:val="nl-NL"/>
        </w:rPr>
      </w:pPr>
    </w:p>
    <w:p w:rsidR="00DA5199" w:rsidRPr="00341301" w:rsidRDefault="00DA5199" w:rsidP="00DA5199">
      <w:pPr>
        <w:spacing w:before="60"/>
        <w:jc w:val="both"/>
        <w:rPr>
          <w:noProof/>
          <w:lang w:val="nl-NL"/>
        </w:rPr>
      </w:pPr>
    </w:p>
    <w:p w:rsidR="00DA5199" w:rsidRPr="00341301" w:rsidRDefault="00DA5199" w:rsidP="00DA5199">
      <w:pPr>
        <w:spacing w:before="60"/>
        <w:jc w:val="both"/>
        <w:rPr>
          <w:noProof/>
          <w:lang w:val="nl-NL"/>
        </w:rPr>
      </w:pPr>
    </w:p>
    <w:p w:rsidR="00DA5199" w:rsidRPr="00341301" w:rsidRDefault="00DA5199" w:rsidP="00DA5199">
      <w:pPr>
        <w:spacing w:before="60"/>
        <w:jc w:val="both"/>
        <w:rPr>
          <w:noProof/>
          <w:lang w:val="nl-NL"/>
        </w:rPr>
      </w:pPr>
    </w:p>
    <w:p w:rsidR="005D01DB" w:rsidRPr="00341301" w:rsidRDefault="005D01DB" w:rsidP="00DA5199">
      <w:pPr>
        <w:spacing w:before="60"/>
        <w:jc w:val="both"/>
        <w:rPr>
          <w:noProof/>
          <w:lang w:val="nl-NL"/>
        </w:rPr>
      </w:pPr>
    </w:p>
    <w:p w:rsidR="00DA5199" w:rsidRPr="00341301" w:rsidRDefault="00DA5199" w:rsidP="00DA5199">
      <w:pPr>
        <w:spacing w:before="60"/>
        <w:jc w:val="both"/>
        <w:rPr>
          <w:noProof/>
          <w:lang w:val="nl-NL"/>
        </w:rPr>
      </w:pPr>
    </w:p>
    <w:p w:rsidR="00DA5199" w:rsidRPr="00341301" w:rsidRDefault="00DA5199" w:rsidP="00DA5199">
      <w:pPr>
        <w:spacing w:before="60"/>
        <w:jc w:val="both"/>
        <w:rPr>
          <w:noProof/>
          <w:lang w:val="nl-NL"/>
        </w:rPr>
      </w:pPr>
    </w:p>
    <w:p w:rsidR="00DA5199" w:rsidRPr="00341301" w:rsidRDefault="00DA5199" w:rsidP="00DA5199">
      <w:pPr>
        <w:spacing w:before="60"/>
        <w:jc w:val="center"/>
        <w:rPr>
          <w:b/>
          <w:lang w:val="nl-NL"/>
        </w:rPr>
      </w:pPr>
      <w:r w:rsidRPr="00341301">
        <w:rPr>
          <w:b/>
          <w:lang w:val="nl-NL"/>
        </w:rPr>
        <w:lastRenderedPageBreak/>
        <w:t>Phụ lục 07</w:t>
      </w:r>
    </w:p>
    <w:p w:rsidR="00DA5199" w:rsidRPr="00341301" w:rsidRDefault="00DA5199" w:rsidP="00DA5199">
      <w:pPr>
        <w:jc w:val="center"/>
        <w:rPr>
          <w:b/>
          <w:lang w:val="nl-NL"/>
        </w:rPr>
      </w:pPr>
      <w:r w:rsidRPr="00341301">
        <w:rPr>
          <w:b/>
          <w:lang w:val="nl-NL"/>
        </w:rPr>
        <w:t>CHỦ TRƯƠNG ĐẦU TƯ DỰ ÁN</w:t>
      </w:r>
    </w:p>
    <w:p w:rsidR="00DA5199" w:rsidRPr="00341301" w:rsidRDefault="00DA5199" w:rsidP="00DA5199">
      <w:pPr>
        <w:jc w:val="center"/>
        <w:rPr>
          <w:b/>
          <w:lang w:val="nl-NL"/>
        </w:rPr>
      </w:pPr>
      <w:r w:rsidRPr="00341301">
        <w:rPr>
          <w:b/>
          <w:lang w:val="nl-NL"/>
        </w:rPr>
        <w:t xml:space="preserve">DỰ ÁN: LÀM MỚI TUYẾN ĐƯỜNG SẢN XUẤT </w:t>
      </w:r>
    </w:p>
    <w:p w:rsidR="00DA5199" w:rsidRPr="00341301" w:rsidRDefault="00DA5199" w:rsidP="00DA5199">
      <w:pPr>
        <w:jc w:val="center"/>
        <w:rPr>
          <w:b/>
          <w:lang w:val="fr-FR"/>
        </w:rPr>
      </w:pPr>
      <w:r w:rsidRPr="00341301">
        <w:rPr>
          <w:b/>
          <w:lang w:val="fr-FR"/>
        </w:rPr>
        <w:t xml:space="preserve">TẠI CỐNG CHUI, THÔN 2 (TRÀ LANG) </w:t>
      </w:r>
    </w:p>
    <w:p w:rsidR="00DA5199" w:rsidRPr="00341301" w:rsidRDefault="00DA5199" w:rsidP="00DA5199">
      <w:pPr>
        <w:spacing w:before="40" w:after="40"/>
        <w:jc w:val="center"/>
        <w:rPr>
          <w:i/>
          <w:lang w:val="fr-FR"/>
        </w:rPr>
      </w:pPr>
      <w:r w:rsidRPr="00341301">
        <w:rPr>
          <w:i/>
          <w:lang w:val="fr-FR"/>
        </w:rPr>
        <w:t xml:space="preserve">(Kèm theo Nghị quyết số      /NQ-HĐND ngày </w:t>
      </w:r>
      <w:r w:rsidR="006C0510" w:rsidRPr="00341301">
        <w:rPr>
          <w:i/>
          <w:lang w:val="fr-FR"/>
        </w:rPr>
        <w:t>21</w:t>
      </w:r>
      <w:r w:rsidRPr="00341301">
        <w:rPr>
          <w:i/>
          <w:lang w:val="fr-FR"/>
        </w:rPr>
        <w:t>/7/2021 của HĐND thành phố)</w:t>
      </w:r>
    </w:p>
    <w:p w:rsidR="00DA5199" w:rsidRPr="00341301" w:rsidRDefault="00DA5199" w:rsidP="00DA5199">
      <w:pPr>
        <w:pStyle w:val="BodyTextIndent"/>
        <w:spacing w:after="60"/>
        <w:rPr>
          <w:lang w:val="nl-NL"/>
        </w:rPr>
      </w:pPr>
      <w:r w:rsidRPr="00341301">
        <w:rPr>
          <w:noProof/>
        </w:rPr>
        <mc:AlternateContent>
          <mc:Choice Requires="wps">
            <w:drawing>
              <wp:anchor distT="0" distB="0" distL="114300" distR="114300" simplePos="0" relativeHeight="251667456" behindDoc="0" locked="0" layoutInCell="1" allowOverlap="1" wp14:anchorId="4B1E4EFD" wp14:editId="64C910FB">
                <wp:simplePos x="0" y="0"/>
                <wp:positionH relativeFrom="column">
                  <wp:posOffset>2301240</wp:posOffset>
                </wp:positionH>
                <wp:positionV relativeFrom="paragraph">
                  <wp:posOffset>21590</wp:posOffset>
                </wp:positionV>
                <wp:extent cx="1257300" cy="0"/>
                <wp:effectExtent l="9525" t="11430" r="952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79A17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7pt" to="28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2k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ZZPr0kE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"/>
            </w:pict>
          </mc:Fallback>
        </mc:AlternateContent>
      </w:r>
    </w:p>
    <w:p w:rsidR="00DA5199" w:rsidRPr="00341301" w:rsidRDefault="00DA5199" w:rsidP="00DA5199">
      <w:pPr>
        <w:spacing w:before="100"/>
        <w:jc w:val="both"/>
        <w:rPr>
          <w:lang w:val="nl-NL"/>
        </w:rPr>
      </w:pPr>
      <w:r w:rsidRPr="00341301">
        <w:rPr>
          <w:lang w:val="nl-NL"/>
        </w:rPr>
        <w:tab/>
        <w:t>1. Mục tiêu đầu tư: H</w:t>
      </w:r>
      <w:r w:rsidRPr="00341301">
        <w:rPr>
          <w:noProof/>
          <w:lang w:val="nl-NL"/>
        </w:rPr>
        <w:t>oàn trả lại tuyến đường sản xuất tại cống chui, thôn 2 (Trà Lang), đáp ứng nhu cầu đi lại, sản xuất của người dân tại khu vực này</w:t>
      </w:r>
      <w:r w:rsidRPr="00341301">
        <w:rPr>
          <w:lang w:val="nl-NL"/>
        </w:rPr>
        <w:t>.</w:t>
      </w:r>
    </w:p>
    <w:p w:rsidR="00DA5199" w:rsidRPr="00341301" w:rsidRDefault="00DA5199" w:rsidP="00DA5199">
      <w:pPr>
        <w:spacing w:before="100"/>
        <w:jc w:val="both"/>
        <w:rPr>
          <w:noProof/>
          <w:lang w:val="nl-NL"/>
        </w:rPr>
      </w:pPr>
      <w:r w:rsidRPr="00341301">
        <w:rPr>
          <w:noProof/>
          <w:lang w:val="nl-NL"/>
        </w:rPr>
        <w:tab/>
        <w:t xml:space="preserve">2. Quy mô đầu tư: </w:t>
      </w:r>
    </w:p>
    <w:p w:rsidR="00DA5199" w:rsidRPr="00341301" w:rsidRDefault="00DA5199" w:rsidP="00DA5199">
      <w:pPr>
        <w:spacing w:before="60"/>
        <w:jc w:val="both"/>
        <w:rPr>
          <w:lang w:val="it-IT"/>
        </w:rPr>
      </w:pPr>
      <w:r w:rsidRPr="00341301">
        <w:rPr>
          <w:noProof/>
          <w:lang w:val="nl-NL"/>
        </w:rPr>
        <w:tab/>
      </w:r>
      <w:r w:rsidRPr="00341301">
        <w:rPr>
          <w:lang w:val="it-IT"/>
        </w:rPr>
        <w:t>Nâng cấp mặt đường bê tông đá 1x2, M250, dài 273,61m, mặt đường rộng 3m, rộng lề 0.5m.</w:t>
      </w:r>
    </w:p>
    <w:p w:rsidR="00DA5199" w:rsidRPr="00341301" w:rsidRDefault="00DA5199" w:rsidP="00DA5199">
      <w:pPr>
        <w:spacing w:before="100"/>
        <w:jc w:val="both"/>
        <w:rPr>
          <w:lang w:val="nl-NL"/>
        </w:rPr>
      </w:pPr>
      <w:r w:rsidRPr="00341301">
        <w:rPr>
          <w:lang w:val="nl-NL"/>
        </w:rPr>
        <w:tab/>
        <w:t xml:space="preserve">3. Dự án nhóm: </w:t>
      </w:r>
      <w:r w:rsidRPr="00341301">
        <w:rPr>
          <w:noProof/>
          <w:lang w:val="nl-NL"/>
        </w:rPr>
        <w:t>C</w:t>
      </w:r>
      <w:r w:rsidRPr="00341301">
        <w:rPr>
          <w:lang w:val="nl-NL"/>
        </w:rPr>
        <w:t>.</w:t>
      </w:r>
    </w:p>
    <w:p w:rsidR="00DA5199" w:rsidRPr="00341301" w:rsidRDefault="00DA5199" w:rsidP="00DA5199">
      <w:pPr>
        <w:spacing w:before="60"/>
        <w:jc w:val="both"/>
        <w:rPr>
          <w:b/>
          <w:lang w:val="nl-NL"/>
        </w:rPr>
      </w:pPr>
      <w:r w:rsidRPr="00341301">
        <w:rPr>
          <w:noProof/>
          <w:lang w:val="nl-NL"/>
        </w:rPr>
        <w:tab/>
        <w:t xml:space="preserve">4. Tổng mức đầu tư dự án: </w:t>
      </w:r>
      <w:r w:rsidRPr="00341301">
        <w:rPr>
          <w:b/>
          <w:lang w:val="nl-NL"/>
        </w:rPr>
        <w:t>394.435.000 đồng</w:t>
      </w:r>
    </w:p>
    <w:p w:rsidR="00DA5199" w:rsidRPr="00341301" w:rsidRDefault="00DA5199" w:rsidP="00DA5199">
      <w:pPr>
        <w:spacing w:before="60"/>
        <w:jc w:val="center"/>
        <w:rPr>
          <w:i/>
          <w:noProof/>
          <w:lang w:val="nl-NL"/>
        </w:rPr>
      </w:pPr>
      <w:r w:rsidRPr="00341301">
        <w:rPr>
          <w:i/>
          <w:noProof/>
          <w:lang w:val="nl-NL"/>
        </w:rPr>
        <w:t>(Bằng chữ: Ba trăm chín mươi bốn triệu bốn trăm ba mươi lăm nghìn đồng)</w:t>
      </w:r>
    </w:p>
    <w:p w:rsidR="00DA5199" w:rsidRPr="00341301" w:rsidRDefault="00DA5199" w:rsidP="00DA5199">
      <w:pPr>
        <w:spacing w:before="60" w:after="60"/>
        <w:jc w:val="both"/>
        <w:rPr>
          <w:noProof/>
          <w:lang w:val="nl-NL"/>
        </w:rPr>
      </w:pPr>
      <w:r w:rsidRPr="00341301">
        <w:rPr>
          <w:noProof/>
          <w:lang w:val="nl-NL"/>
        </w:rPr>
        <w:tab/>
        <w:t>5. Nguồn vốn đầu tư:</w:t>
      </w:r>
    </w:p>
    <w:p w:rsidR="00DA5199" w:rsidRPr="00341301" w:rsidRDefault="00DA5199" w:rsidP="00DA5199">
      <w:pPr>
        <w:spacing w:before="40"/>
        <w:ind w:firstLine="851"/>
        <w:jc w:val="both"/>
        <w:rPr>
          <w:lang w:val="nl-NL"/>
        </w:rPr>
      </w:pPr>
      <w:r w:rsidRPr="00341301">
        <w:rPr>
          <w:lang w:val="nl-NL"/>
        </w:rPr>
        <w:t>+ Ngân sách tỉnh: 133.000.000 đồng (Theo Quyết định số 3567/QĐ-UBND ngày 09/12/2020 của UBND tỉnh Quảng Nam về việc giao chỉ tiêu kế hoạch phát triển kinh tế - xã hội và dự toán ngân sách nhà nước năm 2021)</w:t>
      </w:r>
    </w:p>
    <w:p w:rsidR="00DA5199" w:rsidRPr="00341301" w:rsidRDefault="00DA5199" w:rsidP="00DA5199">
      <w:pPr>
        <w:spacing w:before="40"/>
        <w:ind w:firstLine="851"/>
        <w:jc w:val="both"/>
        <w:rPr>
          <w:lang w:val="nl-NL"/>
        </w:rPr>
      </w:pPr>
      <w:r w:rsidRPr="00341301">
        <w:rPr>
          <w:lang w:val="nl-NL"/>
        </w:rPr>
        <w:t>+ Ngân sách thành phố: 60% giá trị còn lại (sau khi trừ ngân sách tỉnh hỗ trợ)</w:t>
      </w:r>
    </w:p>
    <w:p w:rsidR="00DA5199" w:rsidRPr="00341301" w:rsidRDefault="00DA5199" w:rsidP="00DA5199">
      <w:pPr>
        <w:spacing w:before="40"/>
        <w:ind w:firstLine="851"/>
        <w:jc w:val="both"/>
        <w:rPr>
          <w:noProof/>
          <w:lang w:val="nl-NL"/>
        </w:rPr>
      </w:pPr>
      <w:r w:rsidRPr="00341301">
        <w:rPr>
          <w:lang w:val="nl-NL"/>
        </w:rPr>
        <w:t>+ Ngân sách xã Tam Ngọc: 40% giá trị còn lại (sau khi trừ ngân sách tỉnh hỗ trợ).</w:t>
      </w:r>
    </w:p>
    <w:p w:rsidR="00DA5199" w:rsidRPr="00341301" w:rsidRDefault="00DA5199" w:rsidP="00DA5199">
      <w:pPr>
        <w:spacing w:before="100"/>
        <w:jc w:val="both"/>
        <w:rPr>
          <w:noProof/>
          <w:lang w:val="nl-NL"/>
        </w:rPr>
      </w:pPr>
      <w:r w:rsidRPr="00341301">
        <w:rPr>
          <w:noProof/>
          <w:lang w:val="nl-NL"/>
        </w:rPr>
        <w:tab/>
        <w:t xml:space="preserve">6. Địa điểm </w:t>
      </w:r>
      <w:r w:rsidRPr="00341301">
        <w:rPr>
          <w:lang w:val="nl-NL"/>
        </w:rPr>
        <w:t>thực</w:t>
      </w:r>
      <w:r w:rsidRPr="00341301">
        <w:rPr>
          <w:noProof/>
          <w:lang w:val="nl-NL"/>
        </w:rPr>
        <w:t xml:space="preserve"> hiện dự án: Xã Tam Ngọc, thành phố Tam Kỳ.</w:t>
      </w:r>
    </w:p>
    <w:p w:rsidR="006766E1" w:rsidRPr="00341301" w:rsidRDefault="00DA5199" w:rsidP="006766E1">
      <w:pPr>
        <w:spacing w:before="60" w:after="60"/>
        <w:ind w:firstLine="720"/>
        <w:jc w:val="both"/>
        <w:rPr>
          <w:noProof/>
          <w:lang w:val="nl-NL"/>
        </w:rPr>
      </w:pPr>
      <w:r w:rsidRPr="00341301">
        <w:rPr>
          <w:noProof/>
          <w:lang w:val="nl-NL"/>
        </w:rPr>
        <w:t xml:space="preserve">7. </w:t>
      </w:r>
      <w:r w:rsidR="006766E1" w:rsidRPr="00341301">
        <w:rPr>
          <w:noProof/>
          <w:lang w:val="nl-NL"/>
        </w:rPr>
        <w:t>Chủ đầu tư: UBND xã Tam Ngọc</w:t>
      </w:r>
    </w:p>
    <w:p w:rsidR="00DA5199" w:rsidRPr="00341301" w:rsidRDefault="006766E1" w:rsidP="006766E1">
      <w:pPr>
        <w:spacing w:before="60"/>
        <w:ind w:firstLine="720"/>
        <w:jc w:val="both"/>
        <w:rPr>
          <w:noProof/>
          <w:lang w:val="nl-NL"/>
        </w:rPr>
      </w:pPr>
      <w:r w:rsidRPr="00341301">
        <w:rPr>
          <w:noProof/>
          <w:lang w:val="nl-NL"/>
        </w:rPr>
        <w:t xml:space="preserve">8. </w:t>
      </w:r>
      <w:r w:rsidR="00DA5199" w:rsidRPr="00341301">
        <w:rPr>
          <w:noProof/>
          <w:lang w:val="nl-NL"/>
        </w:rPr>
        <w:t>Tiến độ triển khai thực hiện dự án: Năm 2021-202</w:t>
      </w:r>
      <w:r w:rsidR="00BC73B8" w:rsidRPr="00341301">
        <w:rPr>
          <w:noProof/>
          <w:lang w:val="nl-NL"/>
        </w:rPr>
        <w:t>2</w:t>
      </w:r>
      <w:r w:rsidR="00DA5199" w:rsidRPr="00341301">
        <w:rPr>
          <w:noProof/>
          <w:lang w:val="nl-NL"/>
        </w:rPr>
        <w:t>.</w:t>
      </w:r>
    </w:p>
    <w:p w:rsidR="00DA5199" w:rsidRPr="00341301" w:rsidRDefault="00DA5199" w:rsidP="00DA5199">
      <w:pPr>
        <w:spacing w:before="60"/>
        <w:jc w:val="center"/>
        <w:rPr>
          <w:b/>
          <w:lang w:val="nl-NL"/>
        </w:rPr>
      </w:pPr>
      <w:r w:rsidRPr="00341301">
        <w:rPr>
          <w:noProof/>
          <w:lang w:val="nl-NL"/>
        </w:rPr>
        <w:br w:type="page"/>
      </w:r>
      <w:r w:rsidRPr="00341301">
        <w:rPr>
          <w:b/>
          <w:lang w:val="nl-NL"/>
        </w:rPr>
        <w:lastRenderedPageBreak/>
        <w:t>Phụ lục 08</w:t>
      </w:r>
    </w:p>
    <w:p w:rsidR="00DA5199" w:rsidRPr="00341301" w:rsidRDefault="00DA5199" w:rsidP="00DA5199">
      <w:pPr>
        <w:jc w:val="center"/>
        <w:rPr>
          <w:b/>
          <w:lang w:val="nl-NL"/>
        </w:rPr>
      </w:pPr>
      <w:r w:rsidRPr="00341301">
        <w:rPr>
          <w:b/>
          <w:lang w:val="nl-NL"/>
        </w:rPr>
        <w:t>CHỦ TRƯƠNG ĐẦU TƯ DỰ ÁN</w:t>
      </w:r>
    </w:p>
    <w:p w:rsidR="00DA5199" w:rsidRPr="00341301" w:rsidRDefault="00DA5199" w:rsidP="00DA5199">
      <w:pPr>
        <w:jc w:val="center"/>
        <w:rPr>
          <w:b/>
          <w:lang w:val="nl-NL"/>
        </w:rPr>
      </w:pPr>
      <w:r w:rsidRPr="00341301">
        <w:rPr>
          <w:b/>
          <w:lang w:val="nl-NL"/>
        </w:rPr>
        <w:t xml:space="preserve">DỰ ÁN: SỬA CHỮA TUYẾN ĐƯỜNG DÂN SINH THÔN 5 </w:t>
      </w:r>
    </w:p>
    <w:p w:rsidR="00DA5199" w:rsidRPr="00341301" w:rsidRDefault="00DA5199" w:rsidP="00DA5199">
      <w:pPr>
        <w:jc w:val="center"/>
        <w:rPr>
          <w:b/>
          <w:lang w:val="nl-NL"/>
        </w:rPr>
      </w:pPr>
      <w:r w:rsidRPr="00341301">
        <w:rPr>
          <w:b/>
          <w:lang w:val="nl-NL"/>
        </w:rPr>
        <w:t xml:space="preserve">(ĐỒNG NGHỆ) </w:t>
      </w:r>
    </w:p>
    <w:p w:rsidR="00DA5199" w:rsidRPr="00341301" w:rsidRDefault="00DA5199" w:rsidP="00DA5199">
      <w:pPr>
        <w:spacing w:before="40" w:after="40"/>
        <w:jc w:val="center"/>
        <w:rPr>
          <w:i/>
          <w:lang w:val="nl-NL"/>
        </w:rPr>
      </w:pPr>
      <w:r w:rsidRPr="00341301">
        <w:rPr>
          <w:i/>
          <w:lang w:val="nl-NL"/>
        </w:rPr>
        <w:t>(Kèm theo Ng</w:t>
      </w:r>
      <w:r w:rsidR="006C0510" w:rsidRPr="00341301">
        <w:rPr>
          <w:i/>
          <w:lang w:val="nl-NL"/>
        </w:rPr>
        <w:t>hị quyết số      /NQ-HĐND ngày 21</w:t>
      </w:r>
      <w:r w:rsidRPr="00341301">
        <w:rPr>
          <w:i/>
          <w:lang w:val="nl-NL"/>
        </w:rPr>
        <w:t>/7/2021 của HĐND thành phố)</w:t>
      </w:r>
    </w:p>
    <w:p w:rsidR="00DA5199" w:rsidRPr="00341301" w:rsidRDefault="00DA5199" w:rsidP="00DA5199">
      <w:pPr>
        <w:pStyle w:val="BodyTextIndent"/>
        <w:spacing w:after="60"/>
        <w:rPr>
          <w:lang w:val="nl-NL"/>
        </w:rPr>
      </w:pPr>
      <w:r w:rsidRPr="00341301">
        <w:rPr>
          <w:noProof/>
        </w:rPr>
        <mc:AlternateContent>
          <mc:Choice Requires="wps">
            <w:drawing>
              <wp:anchor distT="0" distB="0" distL="114300" distR="114300" simplePos="0" relativeHeight="251668480" behindDoc="0" locked="0" layoutInCell="1" allowOverlap="1" wp14:anchorId="29B39236" wp14:editId="68FCE49A">
                <wp:simplePos x="0" y="0"/>
                <wp:positionH relativeFrom="column">
                  <wp:posOffset>2301240</wp:posOffset>
                </wp:positionH>
                <wp:positionV relativeFrom="paragraph">
                  <wp:posOffset>21590</wp:posOffset>
                </wp:positionV>
                <wp:extent cx="1257300" cy="0"/>
                <wp:effectExtent l="9525" t="6985" r="952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C060CB"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7pt" to="28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X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f5aPL0kC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"/>
            </w:pict>
          </mc:Fallback>
        </mc:AlternateContent>
      </w:r>
    </w:p>
    <w:p w:rsidR="00DA5199" w:rsidRPr="00341301" w:rsidRDefault="00DA5199" w:rsidP="00DA5199">
      <w:pPr>
        <w:spacing w:before="60"/>
        <w:jc w:val="both"/>
        <w:rPr>
          <w:noProof/>
          <w:lang w:val="nl-NL"/>
        </w:rPr>
      </w:pPr>
      <w:r w:rsidRPr="00341301">
        <w:rPr>
          <w:lang w:val="nl-NL"/>
        </w:rPr>
        <w:tab/>
        <w:t>1. Mục tiêu đầu tư:</w:t>
      </w:r>
      <w:r w:rsidRPr="00341301">
        <w:rPr>
          <w:noProof/>
          <w:lang w:val="nl-NL"/>
        </w:rPr>
        <w:t xml:space="preserve"> Sửa chữa, nâng cấp mặt đường bê tông xi măng đã xuống cấp, hư hỏng do làm đường công vụ phục vụ thi công đường cao tốc; tạo mỹ quan cũng như đảm bảo an toàn giao thông; từng bước đồng bộ hạ tầng kỹ thuật và phát triển đô thị.</w:t>
      </w:r>
    </w:p>
    <w:p w:rsidR="00DA5199" w:rsidRPr="00341301" w:rsidRDefault="00DA5199" w:rsidP="00DA5199">
      <w:pPr>
        <w:spacing w:before="100"/>
        <w:jc w:val="both"/>
        <w:rPr>
          <w:noProof/>
          <w:lang w:val="nl-NL"/>
        </w:rPr>
      </w:pPr>
      <w:r w:rsidRPr="00341301">
        <w:rPr>
          <w:noProof/>
          <w:lang w:val="nl-NL"/>
        </w:rPr>
        <w:tab/>
        <w:t xml:space="preserve">2. Quy mô đầu tư: </w:t>
      </w:r>
    </w:p>
    <w:p w:rsidR="00DA5199" w:rsidRPr="00341301" w:rsidRDefault="00DA5199" w:rsidP="00DA5199">
      <w:pPr>
        <w:spacing w:before="60"/>
        <w:jc w:val="both"/>
        <w:rPr>
          <w:lang w:val="it-IT"/>
        </w:rPr>
      </w:pPr>
      <w:r w:rsidRPr="00341301">
        <w:rPr>
          <w:lang w:val="it-IT"/>
        </w:rPr>
        <w:tab/>
        <w:t>Nâng cấp mặt đường bê tông đá 1x2, M250, dày 20 cm trên nền bê tông hiện trạng rộng 3m; chiều dài 943,84m</w:t>
      </w:r>
    </w:p>
    <w:p w:rsidR="00DA5199" w:rsidRPr="00341301" w:rsidRDefault="00DA5199" w:rsidP="00DA5199">
      <w:pPr>
        <w:spacing w:before="100"/>
        <w:ind w:firstLine="720"/>
        <w:rPr>
          <w:lang w:val="nl-NL"/>
        </w:rPr>
      </w:pPr>
      <w:r w:rsidRPr="00341301">
        <w:rPr>
          <w:lang w:val="nl-NL"/>
        </w:rPr>
        <w:t xml:space="preserve">3. Dự án nhóm: </w:t>
      </w:r>
      <w:r w:rsidRPr="00341301">
        <w:rPr>
          <w:noProof/>
          <w:lang w:val="nl-NL"/>
        </w:rPr>
        <w:t>C.</w:t>
      </w:r>
    </w:p>
    <w:p w:rsidR="00DA5199" w:rsidRPr="00341301" w:rsidRDefault="00DA5199" w:rsidP="00DA5199">
      <w:pPr>
        <w:spacing w:before="60"/>
        <w:ind w:firstLine="720"/>
        <w:jc w:val="both"/>
        <w:rPr>
          <w:b/>
          <w:lang w:val="nl-NL"/>
        </w:rPr>
      </w:pPr>
      <w:r w:rsidRPr="00341301">
        <w:rPr>
          <w:noProof/>
          <w:lang w:val="nl-NL"/>
        </w:rPr>
        <w:t xml:space="preserve">4. Tổng mức đầu tư dự án: </w:t>
      </w:r>
      <w:r w:rsidRPr="00341301">
        <w:rPr>
          <w:b/>
          <w:lang w:val="nl-NL"/>
        </w:rPr>
        <w:t>1.174.688.000 đồng</w:t>
      </w:r>
    </w:p>
    <w:p w:rsidR="00DA5199" w:rsidRPr="00341301" w:rsidRDefault="00DA5199" w:rsidP="00DA5199">
      <w:pPr>
        <w:spacing w:before="40" w:after="80"/>
        <w:jc w:val="center"/>
        <w:rPr>
          <w:i/>
          <w:noProof/>
          <w:lang w:val="nl-NL"/>
        </w:rPr>
      </w:pPr>
      <w:r w:rsidRPr="00341301">
        <w:rPr>
          <w:i/>
          <w:noProof/>
          <w:lang w:val="nl-NL"/>
        </w:rPr>
        <w:t>(Một tỷ một trăm bảy mươi bốn triệu sáu trăm tám mươi tám nghìn đồng).</w:t>
      </w:r>
    </w:p>
    <w:p w:rsidR="00DA5199" w:rsidRPr="00341301" w:rsidRDefault="00DA5199" w:rsidP="00DA5199">
      <w:pPr>
        <w:spacing w:before="60" w:after="60"/>
        <w:jc w:val="both"/>
        <w:rPr>
          <w:noProof/>
          <w:lang w:val="nl-NL"/>
        </w:rPr>
      </w:pPr>
      <w:r w:rsidRPr="00341301">
        <w:rPr>
          <w:noProof/>
          <w:lang w:val="nl-NL"/>
        </w:rPr>
        <w:tab/>
        <w:t>5. Nguồn vốn đầu tư:</w:t>
      </w:r>
    </w:p>
    <w:p w:rsidR="00DA5199" w:rsidRPr="00341301" w:rsidRDefault="00DA5199" w:rsidP="00DA5199">
      <w:pPr>
        <w:spacing w:before="40"/>
        <w:ind w:firstLine="851"/>
        <w:jc w:val="both"/>
        <w:rPr>
          <w:lang w:val="nl-NL"/>
        </w:rPr>
      </w:pPr>
      <w:r w:rsidRPr="00341301">
        <w:rPr>
          <w:lang w:val="nl-NL"/>
        </w:rPr>
        <w:t>+ Ngân sách tỉnh: 486.000.000 đồng (Theo Quyết định số 3567/QĐ-UBND ngày 09/12/2020 của UBND tỉnh Quảng Nam về việc giao chỉ tiêu kế hoạch phát triển kinh tế - xã hội và dự toán ngân sách nhà nước năm 2021)</w:t>
      </w:r>
    </w:p>
    <w:p w:rsidR="00DA5199" w:rsidRPr="00341301" w:rsidRDefault="00DA5199" w:rsidP="00DA5199">
      <w:pPr>
        <w:spacing w:before="40"/>
        <w:ind w:firstLine="851"/>
        <w:jc w:val="both"/>
        <w:rPr>
          <w:lang w:val="nl-NL"/>
        </w:rPr>
      </w:pPr>
      <w:r w:rsidRPr="00341301">
        <w:rPr>
          <w:lang w:val="nl-NL"/>
        </w:rPr>
        <w:t>+ Ngân sách thành phố: 60% giá trị còn lại (sau khi trừ ngân sách tỉnh hỗ trợ)</w:t>
      </w:r>
    </w:p>
    <w:p w:rsidR="00DA5199" w:rsidRPr="00341301" w:rsidRDefault="00DA5199" w:rsidP="00DA5199">
      <w:pPr>
        <w:spacing w:before="40"/>
        <w:ind w:firstLine="851"/>
        <w:jc w:val="both"/>
        <w:rPr>
          <w:noProof/>
          <w:lang w:val="nl-NL"/>
        </w:rPr>
      </w:pPr>
      <w:r w:rsidRPr="00341301">
        <w:rPr>
          <w:lang w:val="nl-NL"/>
        </w:rPr>
        <w:t>+ Ngân sách xã Tam Ngọc: 40% giá trị còn lại (sau khi trừ ngân sách tỉnh hỗ trợ).</w:t>
      </w:r>
    </w:p>
    <w:p w:rsidR="00DA5199" w:rsidRPr="00341301" w:rsidRDefault="00DA5199" w:rsidP="00DA5199">
      <w:pPr>
        <w:spacing w:before="100"/>
        <w:jc w:val="both"/>
        <w:rPr>
          <w:noProof/>
          <w:lang w:val="nl-NL"/>
        </w:rPr>
      </w:pPr>
      <w:r w:rsidRPr="00341301">
        <w:rPr>
          <w:noProof/>
          <w:lang w:val="nl-NL"/>
        </w:rPr>
        <w:tab/>
        <w:t xml:space="preserve">6. Địa điểm </w:t>
      </w:r>
      <w:r w:rsidRPr="00341301">
        <w:rPr>
          <w:lang w:val="nl-NL"/>
        </w:rPr>
        <w:t>thực</w:t>
      </w:r>
      <w:r w:rsidRPr="00341301">
        <w:rPr>
          <w:noProof/>
          <w:lang w:val="nl-NL"/>
        </w:rPr>
        <w:t xml:space="preserve"> hiện dự án: Xã Tam Ngọc, thành phố Tam Kỳ.</w:t>
      </w:r>
    </w:p>
    <w:p w:rsidR="006766E1" w:rsidRPr="00341301" w:rsidRDefault="00DA5199" w:rsidP="006766E1">
      <w:pPr>
        <w:spacing w:before="60" w:after="60"/>
        <w:ind w:firstLine="720"/>
        <w:jc w:val="both"/>
        <w:rPr>
          <w:noProof/>
          <w:lang w:val="nl-NL"/>
        </w:rPr>
      </w:pPr>
      <w:r w:rsidRPr="00341301">
        <w:rPr>
          <w:noProof/>
          <w:lang w:val="nl-NL"/>
        </w:rPr>
        <w:t xml:space="preserve">7. </w:t>
      </w:r>
      <w:r w:rsidR="006766E1" w:rsidRPr="00341301">
        <w:rPr>
          <w:noProof/>
          <w:lang w:val="nl-NL"/>
        </w:rPr>
        <w:t>Chủ đầu tư: UBND xã Tam Ngọc</w:t>
      </w:r>
    </w:p>
    <w:p w:rsidR="00DA5199" w:rsidRPr="00341301" w:rsidRDefault="006766E1" w:rsidP="006766E1">
      <w:pPr>
        <w:spacing w:before="60"/>
        <w:ind w:left="131" w:firstLine="589"/>
        <w:jc w:val="both"/>
        <w:rPr>
          <w:noProof/>
          <w:lang w:val="nl-NL"/>
        </w:rPr>
      </w:pPr>
      <w:r w:rsidRPr="00341301">
        <w:rPr>
          <w:noProof/>
          <w:lang w:val="nl-NL"/>
        </w:rPr>
        <w:t xml:space="preserve">8. </w:t>
      </w:r>
      <w:r w:rsidR="00DA5199" w:rsidRPr="00341301">
        <w:rPr>
          <w:noProof/>
          <w:lang w:val="nl-NL"/>
        </w:rPr>
        <w:t>Tiến độ triển khai thực hiện dự án: Năm 2021-202</w:t>
      </w:r>
      <w:r w:rsidR="00BC73B8" w:rsidRPr="00341301">
        <w:rPr>
          <w:noProof/>
          <w:lang w:val="nl-NL"/>
        </w:rPr>
        <w:t>2</w:t>
      </w:r>
      <w:r w:rsidR="00DA5199" w:rsidRPr="00341301">
        <w:rPr>
          <w:noProof/>
          <w:lang w:val="nl-NL"/>
        </w:rPr>
        <w:t>.</w:t>
      </w:r>
    </w:p>
    <w:p w:rsidR="00DA5199" w:rsidRPr="00341301" w:rsidRDefault="00DA5199" w:rsidP="00DA5199">
      <w:pPr>
        <w:spacing w:before="60"/>
        <w:jc w:val="center"/>
        <w:rPr>
          <w:b/>
          <w:lang w:val="nl-NL"/>
        </w:rPr>
      </w:pPr>
      <w:r w:rsidRPr="00341301">
        <w:rPr>
          <w:noProof/>
          <w:lang w:val="nl-NL"/>
        </w:rPr>
        <w:br w:type="page"/>
      </w:r>
      <w:r w:rsidRPr="00341301">
        <w:rPr>
          <w:b/>
          <w:lang w:val="nl-NL"/>
        </w:rPr>
        <w:lastRenderedPageBreak/>
        <w:t>Phụ lục 09</w:t>
      </w:r>
    </w:p>
    <w:p w:rsidR="00DA5199" w:rsidRPr="00341301" w:rsidRDefault="00DA5199" w:rsidP="00DA5199">
      <w:pPr>
        <w:jc w:val="center"/>
        <w:rPr>
          <w:b/>
          <w:lang w:val="nl-NL"/>
        </w:rPr>
      </w:pPr>
      <w:r w:rsidRPr="00341301">
        <w:rPr>
          <w:b/>
          <w:lang w:val="nl-NL"/>
        </w:rPr>
        <w:t>CHỦ TRƯƠNG ĐẦU TƯ DỰ ÁN</w:t>
      </w:r>
    </w:p>
    <w:p w:rsidR="00DA5199" w:rsidRPr="00341301" w:rsidRDefault="00DA5199" w:rsidP="00DA5199">
      <w:pPr>
        <w:pStyle w:val="Heading2"/>
        <w:spacing w:before="0"/>
        <w:jc w:val="center"/>
        <w:rPr>
          <w:rFonts w:ascii="Times New Roman" w:hAnsi="Times New Roman" w:cs="Times New Roman"/>
          <w:b/>
          <w:color w:val="auto"/>
          <w:szCs w:val="28"/>
          <w:lang w:val="nl-NL"/>
        </w:rPr>
      </w:pPr>
      <w:r w:rsidRPr="00341301">
        <w:rPr>
          <w:rFonts w:ascii="Times New Roman" w:hAnsi="Times New Roman" w:cs="Times New Roman"/>
          <w:b/>
          <w:color w:val="auto"/>
          <w:szCs w:val="28"/>
          <w:lang w:val="nl-NL"/>
        </w:rPr>
        <w:t>DỰ ÁN: LÀM MỚI TUYẾN ĐƯỜNG SẢN XUẤT ĐỒNG CÁT,</w:t>
      </w:r>
    </w:p>
    <w:p w:rsidR="00DA5199" w:rsidRPr="00341301" w:rsidRDefault="00DA5199" w:rsidP="00DA5199">
      <w:pPr>
        <w:pStyle w:val="Heading2"/>
        <w:spacing w:before="0"/>
        <w:jc w:val="center"/>
        <w:rPr>
          <w:rFonts w:ascii="Times New Roman" w:hAnsi="Times New Roman" w:cs="Times New Roman"/>
          <w:b/>
          <w:bCs/>
          <w:color w:val="auto"/>
          <w:szCs w:val="28"/>
          <w:lang w:val="nl-NL"/>
        </w:rPr>
      </w:pPr>
      <w:r w:rsidRPr="00341301">
        <w:rPr>
          <w:rFonts w:ascii="Times New Roman" w:hAnsi="Times New Roman" w:cs="Times New Roman"/>
          <w:b/>
          <w:color w:val="auto"/>
          <w:szCs w:val="28"/>
          <w:lang w:val="nl-NL"/>
        </w:rPr>
        <w:t>THÔN ĐỒNG HÀNH</w:t>
      </w:r>
    </w:p>
    <w:p w:rsidR="00DA5199" w:rsidRPr="00341301" w:rsidRDefault="00DA5199" w:rsidP="00DA5199">
      <w:pPr>
        <w:spacing w:before="40" w:after="40"/>
        <w:jc w:val="center"/>
        <w:rPr>
          <w:i/>
          <w:lang w:val="nl-NL"/>
        </w:rPr>
      </w:pPr>
      <w:r w:rsidRPr="00341301">
        <w:rPr>
          <w:i/>
          <w:lang w:val="nl-NL"/>
        </w:rPr>
        <w:t xml:space="preserve">(Kèm theo Nghị quyết số      /NQ-HĐND ngày </w:t>
      </w:r>
      <w:r w:rsidR="006C0510" w:rsidRPr="00341301">
        <w:rPr>
          <w:i/>
          <w:lang w:val="nl-NL"/>
        </w:rPr>
        <w:t>21</w:t>
      </w:r>
      <w:r w:rsidRPr="00341301">
        <w:rPr>
          <w:i/>
          <w:lang w:val="nl-NL"/>
        </w:rPr>
        <w:t>/7/2021 của HĐND thành phố)</w:t>
      </w:r>
    </w:p>
    <w:p w:rsidR="00DA5199" w:rsidRPr="00341301" w:rsidRDefault="00DA5199" w:rsidP="00DA5199">
      <w:pPr>
        <w:pStyle w:val="BodyTextIndent"/>
        <w:spacing w:after="60"/>
        <w:rPr>
          <w:lang w:val="nl-NL"/>
        </w:rPr>
      </w:pPr>
      <w:r w:rsidRPr="00341301">
        <w:rPr>
          <w:noProof/>
        </w:rPr>
        <mc:AlternateContent>
          <mc:Choice Requires="wps">
            <w:drawing>
              <wp:anchor distT="0" distB="0" distL="114300" distR="114300" simplePos="0" relativeHeight="251669504" behindDoc="0" locked="0" layoutInCell="1" allowOverlap="1" wp14:anchorId="02539E88" wp14:editId="5CF56633">
                <wp:simplePos x="0" y="0"/>
                <wp:positionH relativeFrom="column">
                  <wp:posOffset>2301240</wp:posOffset>
                </wp:positionH>
                <wp:positionV relativeFrom="paragraph">
                  <wp:posOffset>21590</wp:posOffset>
                </wp:positionV>
                <wp:extent cx="1257300" cy="0"/>
                <wp:effectExtent l="9525" t="11430" r="952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E3617B"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7pt" to="28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Xj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"/>
            </w:pict>
          </mc:Fallback>
        </mc:AlternateContent>
      </w:r>
    </w:p>
    <w:p w:rsidR="00DA5199" w:rsidRPr="00341301" w:rsidRDefault="00DA5199" w:rsidP="00DA5199">
      <w:pPr>
        <w:spacing w:before="100"/>
        <w:jc w:val="both"/>
        <w:rPr>
          <w:sz w:val="12"/>
          <w:lang w:val="nl-NL"/>
        </w:rPr>
      </w:pPr>
    </w:p>
    <w:p w:rsidR="00DA5199" w:rsidRPr="00341301" w:rsidRDefault="00DA5199" w:rsidP="00DA5199">
      <w:pPr>
        <w:spacing w:before="100"/>
        <w:jc w:val="both"/>
        <w:rPr>
          <w:lang w:val="nl-NL"/>
        </w:rPr>
      </w:pPr>
      <w:r w:rsidRPr="00341301">
        <w:rPr>
          <w:lang w:val="nl-NL"/>
        </w:rPr>
        <w:tab/>
        <w:t>1. Mục tiêu đầu tư:</w:t>
      </w:r>
      <w:r w:rsidRPr="00341301">
        <w:rPr>
          <w:noProof/>
          <w:lang w:val="nl-NL"/>
        </w:rPr>
        <w:t xml:space="preserve"> </w:t>
      </w:r>
      <w:r w:rsidRPr="00341301">
        <w:rPr>
          <w:lang w:val="nl-NL"/>
        </w:rPr>
        <w:t>H</w:t>
      </w:r>
      <w:r w:rsidRPr="00341301">
        <w:rPr>
          <w:noProof/>
          <w:lang w:val="nl-NL"/>
        </w:rPr>
        <w:t>oàn trả lại tuyến đường sản xuất tại Đồng Cát, thôn Đồng Hành, đáp ứng nhu cầu đi lại, sản xuất của người dân tại khu vực này</w:t>
      </w:r>
      <w:r w:rsidRPr="00341301">
        <w:rPr>
          <w:lang w:val="nl-NL"/>
        </w:rPr>
        <w:t>.</w:t>
      </w:r>
    </w:p>
    <w:p w:rsidR="00DA5199" w:rsidRPr="00341301" w:rsidRDefault="00DA5199" w:rsidP="00DA5199">
      <w:pPr>
        <w:spacing w:before="60"/>
        <w:jc w:val="both"/>
        <w:rPr>
          <w:noProof/>
          <w:lang w:val="nl-NL"/>
        </w:rPr>
      </w:pPr>
      <w:r w:rsidRPr="00341301">
        <w:rPr>
          <w:noProof/>
          <w:lang w:val="nl-NL"/>
        </w:rPr>
        <w:tab/>
        <w:t xml:space="preserve">2. Quy mô đầu tư: </w:t>
      </w:r>
    </w:p>
    <w:p w:rsidR="00DA5199" w:rsidRPr="00341301" w:rsidRDefault="00DA5199" w:rsidP="00DA5199">
      <w:pPr>
        <w:spacing w:before="60"/>
        <w:jc w:val="both"/>
        <w:rPr>
          <w:lang w:val="it-IT"/>
        </w:rPr>
      </w:pPr>
      <w:r w:rsidRPr="00341301">
        <w:rPr>
          <w:lang w:val="it-IT"/>
        </w:rPr>
        <w:tab/>
        <w:t>Nâng cấp</w:t>
      </w:r>
      <w:r w:rsidR="004E453C" w:rsidRPr="00341301">
        <w:rPr>
          <w:lang w:val="it-IT"/>
        </w:rPr>
        <w:t xml:space="preserve"> mặt đường bê tông đá 1x2, M250; dài 306,15m;</w:t>
      </w:r>
      <w:r w:rsidRPr="00341301">
        <w:rPr>
          <w:lang w:val="it-IT"/>
        </w:rPr>
        <w:t xml:space="preserve"> mặt đường rộng 3m, rộng lề 0.5m.</w:t>
      </w:r>
    </w:p>
    <w:p w:rsidR="00DA5199" w:rsidRPr="00341301" w:rsidRDefault="00DA5199" w:rsidP="00DA5199">
      <w:pPr>
        <w:spacing w:before="100"/>
        <w:ind w:firstLine="720"/>
        <w:rPr>
          <w:lang w:val="nl-NL"/>
        </w:rPr>
      </w:pPr>
      <w:r w:rsidRPr="00341301">
        <w:rPr>
          <w:lang w:val="nl-NL"/>
        </w:rPr>
        <w:t xml:space="preserve">3. Dự án nhóm: </w:t>
      </w:r>
      <w:r w:rsidRPr="00341301">
        <w:rPr>
          <w:noProof/>
          <w:lang w:val="nl-NL"/>
        </w:rPr>
        <w:t>C.</w:t>
      </w:r>
    </w:p>
    <w:p w:rsidR="00DA5199" w:rsidRPr="00341301" w:rsidRDefault="00DA5199" w:rsidP="00DA5199">
      <w:pPr>
        <w:spacing w:before="60"/>
        <w:ind w:firstLine="720"/>
        <w:jc w:val="both"/>
        <w:rPr>
          <w:b/>
          <w:lang w:val="nl-NL"/>
        </w:rPr>
      </w:pPr>
      <w:r w:rsidRPr="00341301">
        <w:rPr>
          <w:noProof/>
          <w:lang w:val="nl-NL"/>
        </w:rPr>
        <w:t xml:space="preserve">4. Tổng mức đầu tư dự án: </w:t>
      </w:r>
      <w:r w:rsidRPr="00341301">
        <w:rPr>
          <w:b/>
          <w:lang w:val="nl-NL"/>
        </w:rPr>
        <w:t xml:space="preserve">634.968.000 đồng </w:t>
      </w:r>
    </w:p>
    <w:p w:rsidR="00DA5199" w:rsidRPr="00341301" w:rsidRDefault="00DA5199" w:rsidP="00DA5199">
      <w:pPr>
        <w:spacing w:before="60"/>
        <w:ind w:firstLine="720"/>
        <w:jc w:val="both"/>
        <w:rPr>
          <w:i/>
          <w:noProof/>
          <w:lang w:val="nl-NL"/>
        </w:rPr>
      </w:pPr>
      <w:r w:rsidRPr="00341301">
        <w:rPr>
          <w:i/>
          <w:noProof/>
          <w:lang w:val="nl-NL"/>
        </w:rPr>
        <w:t>(Sáu trăm ba mươi bốn triệu chín trăm sáu mươi tám nghìn đồng).</w:t>
      </w:r>
    </w:p>
    <w:p w:rsidR="00DA5199" w:rsidRPr="00341301" w:rsidRDefault="00DA5199" w:rsidP="00DA5199">
      <w:pPr>
        <w:spacing w:before="120" w:after="60"/>
        <w:jc w:val="both"/>
        <w:rPr>
          <w:noProof/>
          <w:lang w:val="nl-NL"/>
        </w:rPr>
      </w:pPr>
      <w:r w:rsidRPr="00341301">
        <w:rPr>
          <w:noProof/>
          <w:lang w:val="nl-NL"/>
        </w:rPr>
        <w:tab/>
        <w:t>5. Nguồn vốn đầu tư:</w:t>
      </w:r>
    </w:p>
    <w:p w:rsidR="00DA5199" w:rsidRPr="00341301" w:rsidRDefault="00DA5199" w:rsidP="00DA5199">
      <w:pPr>
        <w:spacing w:before="40"/>
        <w:ind w:firstLine="851"/>
        <w:jc w:val="both"/>
        <w:rPr>
          <w:lang w:val="nl-NL"/>
        </w:rPr>
      </w:pPr>
      <w:r w:rsidRPr="00341301">
        <w:rPr>
          <w:lang w:val="nl-NL"/>
        </w:rPr>
        <w:t>+ Ngân sách tỉnh: 221.000.000 đồng (Theo Quyết định số 3567/QĐ-UBND ngày 09/12/2020 của UBND tỉnh Quảng Nam về việc giao chỉ tiêu kế hoạch phát triển kinh tế - xã hội và dự toán ngân sách nhà nước năm 2021)</w:t>
      </w:r>
    </w:p>
    <w:p w:rsidR="00DA5199" w:rsidRPr="00341301" w:rsidRDefault="00DA5199" w:rsidP="00DA5199">
      <w:pPr>
        <w:spacing w:before="40"/>
        <w:ind w:firstLine="851"/>
        <w:jc w:val="both"/>
        <w:rPr>
          <w:lang w:val="nl-NL"/>
        </w:rPr>
      </w:pPr>
      <w:r w:rsidRPr="00341301">
        <w:rPr>
          <w:lang w:val="nl-NL"/>
        </w:rPr>
        <w:t>+ Ngân sách thành phố: 60% giá trị còn lại (sau khi trừ ngân sách tỉnh hỗ trợ)</w:t>
      </w:r>
    </w:p>
    <w:p w:rsidR="00DA5199" w:rsidRPr="00341301" w:rsidRDefault="00DA5199" w:rsidP="00DA5199">
      <w:pPr>
        <w:spacing w:before="40"/>
        <w:ind w:firstLine="851"/>
        <w:jc w:val="both"/>
        <w:rPr>
          <w:noProof/>
          <w:lang w:val="nl-NL"/>
        </w:rPr>
      </w:pPr>
      <w:r w:rsidRPr="00341301">
        <w:rPr>
          <w:lang w:val="nl-NL"/>
        </w:rPr>
        <w:t>+ Ngân sách xã Tam Ngọc: 40% giá trị còn lại (sau khi trừ ngân sách tỉnh hỗ trợ).</w:t>
      </w:r>
    </w:p>
    <w:p w:rsidR="00DA5199" w:rsidRPr="00341301" w:rsidRDefault="00DA5199" w:rsidP="00DA5199">
      <w:pPr>
        <w:spacing w:before="120"/>
        <w:jc w:val="both"/>
        <w:rPr>
          <w:noProof/>
          <w:lang w:val="nl-NL"/>
        </w:rPr>
      </w:pPr>
      <w:r w:rsidRPr="00341301">
        <w:rPr>
          <w:noProof/>
          <w:lang w:val="nl-NL"/>
        </w:rPr>
        <w:tab/>
        <w:t xml:space="preserve">6. Địa điểm </w:t>
      </w:r>
      <w:r w:rsidRPr="00341301">
        <w:rPr>
          <w:lang w:val="nl-NL"/>
        </w:rPr>
        <w:t>thực</w:t>
      </w:r>
      <w:r w:rsidRPr="00341301">
        <w:rPr>
          <w:noProof/>
          <w:lang w:val="nl-NL"/>
        </w:rPr>
        <w:t xml:space="preserve"> hiện dự án: Xã Tam Ngọc, thành phố Tam Kỳ.</w:t>
      </w:r>
    </w:p>
    <w:p w:rsidR="006766E1" w:rsidRPr="00341301" w:rsidRDefault="00DA5199" w:rsidP="006766E1">
      <w:pPr>
        <w:spacing w:before="60" w:after="60"/>
        <w:ind w:firstLine="720"/>
        <w:jc w:val="both"/>
        <w:rPr>
          <w:noProof/>
          <w:lang w:val="nl-NL"/>
        </w:rPr>
      </w:pPr>
      <w:r w:rsidRPr="00341301">
        <w:rPr>
          <w:noProof/>
          <w:lang w:val="nl-NL"/>
        </w:rPr>
        <w:t xml:space="preserve">7. </w:t>
      </w:r>
      <w:r w:rsidR="006766E1" w:rsidRPr="00341301">
        <w:rPr>
          <w:noProof/>
          <w:lang w:val="nl-NL"/>
        </w:rPr>
        <w:t>Chủ đầu tư: UBND xã Tam Ngọc</w:t>
      </w:r>
    </w:p>
    <w:p w:rsidR="00DA5199" w:rsidRPr="00341301" w:rsidRDefault="006766E1" w:rsidP="006766E1">
      <w:pPr>
        <w:spacing w:before="120"/>
        <w:ind w:firstLine="720"/>
        <w:jc w:val="both"/>
        <w:rPr>
          <w:noProof/>
          <w:lang w:val="nl-NL"/>
        </w:rPr>
      </w:pPr>
      <w:r w:rsidRPr="00341301">
        <w:rPr>
          <w:noProof/>
          <w:lang w:val="nl-NL"/>
        </w:rPr>
        <w:t xml:space="preserve">8. </w:t>
      </w:r>
      <w:r w:rsidR="00DA5199" w:rsidRPr="00341301">
        <w:rPr>
          <w:noProof/>
          <w:lang w:val="nl-NL"/>
        </w:rPr>
        <w:t>Tiến độ triển khai thực hiện dự án: Nă</w:t>
      </w:r>
      <w:r w:rsidR="00BC73B8" w:rsidRPr="00341301">
        <w:rPr>
          <w:noProof/>
          <w:lang w:val="nl-NL"/>
        </w:rPr>
        <w:t>m 2021</w:t>
      </w:r>
      <w:r w:rsidR="00DA5199" w:rsidRPr="00341301">
        <w:rPr>
          <w:noProof/>
          <w:lang w:val="nl-NL"/>
        </w:rPr>
        <w:t>.</w:t>
      </w:r>
    </w:p>
    <w:p w:rsidR="00DA5199" w:rsidRPr="00341301" w:rsidRDefault="00DA5199" w:rsidP="00DA5199">
      <w:pPr>
        <w:spacing w:before="60"/>
        <w:jc w:val="center"/>
        <w:rPr>
          <w:b/>
          <w:lang w:val="nl-NL"/>
        </w:rPr>
      </w:pPr>
      <w:r w:rsidRPr="00341301">
        <w:rPr>
          <w:noProof/>
          <w:lang w:val="nl-NL"/>
        </w:rPr>
        <w:br w:type="page"/>
      </w:r>
      <w:r w:rsidRPr="00341301">
        <w:rPr>
          <w:b/>
          <w:lang w:val="nl-NL"/>
        </w:rPr>
        <w:lastRenderedPageBreak/>
        <w:t>Phụ lục 10</w:t>
      </w:r>
    </w:p>
    <w:p w:rsidR="00DA5199" w:rsidRPr="00341301" w:rsidRDefault="00DA5199" w:rsidP="00DA5199">
      <w:pPr>
        <w:jc w:val="center"/>
        <w:rPr>
          <w:b/>
          <w:lang w:val="nl-NL"/>
        </w:rPr>
      </w:pPr>
      <w:r w:rsidRPr="00341301">
        <w:rPr>
          <w:b/>
          <w:lang w:val="nl-NL"/>
        </w:rPr>
        <w:t>CHỦ TRƯƠNG ĐẦU TƯ DỰ ÁN</w:t>
      </w:r>
    </w:p>
    <w:p w:rsidR="00DA5199" w:rsidRPr="00341301" w:rsidRDefault="00DA5199" w:rsidP="00DA5199">
      <w:pPr>
        <w:jc w:val="center"/>
        <w:rPr>
          <w:b/>
          <w:lang w:val="nl-NL"/>
        </w:rPr>
      </w:pPr>
      <w:r w:rsidRPr="00341301">
        <w:rPr>
          <w:b/>
          <w:lang w:val="nl-NL"/>
        </w:rPr>
        <w:t xml:space="preserve">DỰ ÁN: SỬA CHỮA TUYẾN ĐƯỜNG TAM KỲ - PHÚ NINH </w:t>
      </w:r>
    </w:p>
    <w:p w:rsidR="00DA5199" w:rsidRPr="00341301" w:rsidRDefault="00DA5199" w:rsidP="00DA5199">
      <w:pPr>
        <w:spacing w:before="40" w:after="40"/>
        <w:jc w:val="center"/>
        <w:rPr>
          <w:i/>
          <w:lang w:val="nl-NL"/>
        </w:rPr>
      </w:pPr>
      <w:r w:rsidRPr="00341301">
        <w:rPr>
          <w:i/>
          <w:lang w:val="nl-NL"/>
        </w:rPr>
        <w:t xml:space="preserve">(Kèm theo Nghị quyết số      /NQ-HĐND ngày </w:t>
      </w:r>
      <w:r w:rsidR="006C0510" w:rsidRPr="00341301">
        <w:rPr>
          <w:i/>
          <w:lang w:val="nl-NL"/>
        </w:rPr>
        <w:t>21</w:t>
      </w:r>
      <w:r w:rsidRPr="00341301">
        <w:rPr>
          <w:i/>
          <w:lang w:val="nl-NL"/>
        </w:rPr>
        <w:t>/7/2021</w:t>
      </w:r>
      <w:r w:rsidR="006766E1" w:rsidRPr="00341301">
        <w:rPr>
          <w:i/>
          <w:lang w:val="nl-NL"/>
        </w:rPr>
        <w:t xml:space="preserve"> </w:t>
      </w:r>
      <w:r w:rsidRPr="00341301">
        <w:rPr>
          <w:i/>
          <w:lang w:val="nl-NL"/>
        </w:rPr>
        <w:t>của HĐND thành phố)</w:t>
      </w:r>
    </w:p>
    <w:p w:rsidR="00DA5199" w:rsidRPr="00341301" w:rsidRDefault="00DA5199" w:rsidP="00DA5199">
      <w:pPr>
        <w:pStyle w:val="BodyTextIndent"/>
        <w:spacing w:after="60"/>
        <w:rPr>
          <w:lang w:val="nl-NL"/>
        </w:rPr>
      </w:pPr>
      <w:r w:rsidRPr="00341301">
        <w:rPr>
          <w:noProof/>
        </w:rPr>
        <mc:AlternateContent>
          <mc:Choice Requires="wps">
            <w:drawing>
              <wp:anchor distT="0" distB="0" distL="114300" distR="114300" simplePos="0" relativeHeight="251670528" behindDoc="0" locked="0" layoutInCell="1" allowOverlap="1" wp14:anchorId="1F504611" wp14:editId="659CBA3D">
                <wp:simplePos x="0" y="0"/>
                <wp:positionH relativeFrom="column">
                  <wp:posOffset>2301240</wp:posOffset>
                </wp:positionH>
                <wp:positionV relativeFrom="paragraph">
                  <wp:posOffset>21590</wp:posOffset>
                </wp:positionV>
                <wp:extent cx="1257300" cy="0"/>
                <wp:effectExtent l="9525" t="6985" r="952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18A7B87"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7pt" to="28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"/>
            </w:pict>
          </mc:Fallback>
        </mc:AlternateContent>
      </w:r>
    </w:p>
    <w:p w:rsidR="00DA5199" w:rsidRPr="00341301" w:rsidRDefault="00DA5199" w:rsidP="00DA5199">
      <w:pPr>
        <w:spacing w:before="60"/>
        <w:jc w:val="both"/>
        <w:rPr>
          <w:noProof/>
          <w:lang w:val="nl-NL"/>
        </w:rPr>
      </w:pPr>
      <w:r w:rsidRPr="00341301">
        <w:rPr>
          <w:lang w:val="nl-NL"/>
        </w:rPr>
        <w:tab/>
        <w:t>1. Mục tiêu đầu tư:</w:t>
      </w:r>
      <w:r w:rsidRPr="00341301">
        <w:rPr>
          <w:noProof/>
          <w:lang w:val="nl-NL"/>
        </w:rPr>
        <w:t xml:space="preserve"> Sửa chữa đoạn đường nhựa bị hư hỏng do làm đường công vụ phục vụ thi công cao tốc; đảm bảo an toàn giao thông và mỹ quan đô thị</w:t>
      </w:r>
      <w:r w:rsidR="004E453C" w:rsidRPr="00341301">
        <w:rPr>
          <w:noProof/>
          <w:lang w:val="nl-NL"/>
        </w:rPr>
        <w:t>.</w:t>
      </w:r>
    </w:p>
    <w:p w:rsidR="00DA5199" w:rsidRPr="00341301" w:rsidRDefault="00DA5199" w:rsidP="004E453C">
      <w:pPr>
        <w:spacing w:before="100"/>
        <w:jc w:val="both"/>
        <w:rPr>
          <w:lang w:val="it-IT"/>
        </w:rPr>
      </w:pPr>
      <w:r w:rsidRPr="00341301">
        <w:rPr>
          <w:noProof/>
          <w:lang w:val="nl-NL"/>
        </w:rPr>
        <w:tab/>
        <w:t xml:space="preserve">2. Quy mô đầu tư: </w:t>
      </w:r>
      <w:r w:rsidRPr="00341301">
        <w:rPr>
          <w:lang w:val="it-IT"/>
        </w:rPr>
        <w:tab/>
        <w:t>Phá dỡ 467,57m</w:t>
      </w:r>
      <w:r w:rsidRPr="00341301">
        <w:rPr>
          <w:vertAlign w:val="superscript"/>
          <w:lang w:val="it-IT"/>
        </w:rPr>
        <w:t xml:space="preserve">2 </w:t>
      </w:r>
      <w:r w:rsidRPr="00341301">
        <w:rPr>
          <w:lang w:val="it-IT"/>
        </w:rPr>
        <w:t xml:space="preserve">mặt đường </w:t>
      </w:r>
      <w:r w:rsidR="004E453C" w:rsidRPr="00341301">
        <w:rPr>
          <w:lang w:val="it-IT"/>
        </w:rPr>
        <w:t xml:space="preserve">Tam Kỳ - Phú Ninh  (đoạn </w:t>
      </w:r>
      <w:r w:rsidR="001C1DC9" w:rsidRPr="00341301">
        <w:rPr>
          <w:lang w:val="it-IT"/>
        </w:rPr>
        <w:t xml:space="preserve">chân </w:t>
      </w:r>
      <w:r w:rsidR="004E453C" w:rsidRPr="00341301">
        <w:rPr>
          <w:lang w:val="it-IT"/>
        </w:rPr>
        <w:t>cầu Bà Ngôn)</w:t>
      </w:r>
      <w:r w:rsidRPr="00341301">
        <w:rPr>
          <w:lang w:val="it-IT"/>
        </w:rPr>
        <w:t>, đổ bê tông mặt đường đá 1x2, M250 dày 20cm</w:t>
      </w:r>
      <w:r w:rsidR="004E453C" w:rsidRPr="00341301">
        <w:rPr>
          <w:lang w:val="it-IT"/>
        </w:rPr>
        <w:t>.</w:t>
      </w:r>
    </w:p>
    <w:p w:rsidR="00DA5199" w:rsidRPr="00341301" w:rsidRDefault="00DA5199" w:rsidP="00DA5199">
      <w:pPr>
        <w:spacing w:before="100"/>
        <w:ind w:firstLine="720"/>
        <w:rPr>
          <w:lang w:val="nl-NL"/>
        </w:rPr>
      </w:pPr>
      <w:r w:rsidRPr="00341301">
        <w:rPr>
          <w:lang w:val="nl-NL"/>
        </w:rPr>
        <w:t xml:space="preserve">3. Dự án nhóm: </w:t>
      </w:r>
      <w:r w:rsidRPr="00341301">
        <w:rPr>
          <w:noProof/>
          <w:lang w:val="nl-NL"/>
        </w:rPr>
        <w:t>C.</w:t>
      </w:r>
    </w:p>
    <w:p w:rsidR="00DA5199" w:rsidRPr="00341301" w:rsidRDefault="00DA5199" w:rsidP="00DA5199">
      <w:pPr>
        <w:spacing w:before="60"/>
        <w:ind w:firstLine="720"/>
        <w:jc w:val="both"/>
        <w:rPr>
          <w:b/>
          <w:lang w:val="nl-NL"/>
        </w:rPr>
      </w:pPr>
      <w:r w:rsidRPr="00341301">
        <w:rPr>
          <w:noProof/>
          <w:lang w:val="nl-NL"/>
        </w:rPr>
        <w:t xml:space="preserve">4. Tổng mức đầu tư dự án: </w:t>
      </w:r>
      <w:r w:rsidRPr="00341301">
        <w:rPr>
          <w:b/>
          <w:lang w:val="nl-NL"/>
        </w:rPr>
        <w:t xml:space="preserve">297.699.000 đồng </w:t>
      </w:r>
    </w:p>
    <w:p w:rsidR="00DA5199" w:rsidRPr="00341301" w:rsidRDefault="00DA5199" w:rsidP="00DA5199">
      <w:pPr>
        <w:spacing w:before="60"/>
        <w:jc w:val="center"/>
        <w:rPr>
          <w:i/>
          <w:noProof/>
          <w:lang w:val="nl-NL"/>
        </w:rPr>
      </w:pPr>
      <w:r w:rsidRPr="00341301">
        <w:rPr>
          <w:i/>
          <w:noProof/>
          <w:lang w:val="nl-NL"/>
        </w:rPr>
        <w:t>(Hai trăm chín mươi bảy triệu sáu trăm chín mươi chín nghìn đồng).</w:t>
      </w:r>
    </w:p>
    <w:p w:rsidR="00DA5199" w:rsidRPr="00341301" w:rsidRDefault="00DA5199" w:rsidP="00DA5199">
      <w:pPr>
        <w:spacing w:before="120" w:after="60"/>
        <w:jc w:val="both"/>
        <w:rPr>
          <w:noProof/>
          <w:lang w:val="nl-NL"/>
        </w:rPr>
      </w:pPr>
      <w:r w:rsidRPr="00341301">
        <w:rPr>
          <w:noProof/>
          <w:lang w:val="nl-NL"/>
        </w:rPr>
        <w:tab/>
        <w:t>5. Nguồn vốn đầu tư:</w:t>
      </w:r>
    </w:p>
    <w:p w:rsidR="00DA5199" w:rsidRPr="00341301" w:rsidRDefault="00DA5199" w:rsidP="00DA5199">
      <w:pPr>
        <w:spacing w:before="40"/>
        <w:ind w:firstLine="851"/>
        <w:jc w:val="both"/>
        <w:rPr>
          <w:lang w:val="nl-NL"/>
        </w:rPr>
      </w:pPr>
      <w:r w:rsidRPr="00341301">
        <w:rPr>
          <w:lang w:val="nl-NL"/>
        </w:rPr>
        <w:t>+ Ngân sách tỉnh: 280.000.000 đồng (Theo Quyết định số 3567/QĐ-UBND ngày 09/12/2020 của UBND tỉnh Quảng Nam về việc giao chỉ tiêu kế hoạch phát triển kinh tế - xã hội và dự toán ngân sách nhà nước năm 2021)</w:t>
      </w:r>
    </w:p>
    <w:p w:rsidR="00DA5199" w:rsidRPr="00341301" w:rsidRDefault="00DA5199" w:rsidP="00DA5199">
      <w:pPr>
        <w:spacing w:before="40"/>
        <w:ind w:firstLine="851"/>
        <w:jc w:val="both"/>
        <w:rPr>
          <w:lang w:val="nl-NL"/>
        </w:rPr>
      </w:pPr>
      <w:r w:rsidRPr="00341301">
        <w:rPr>
          <w:lang w:val="nl-NL"/>
        </w:rPr>
        <w:t>+ Ngân sách thành phố: giá trị còn lại (sau khi trừ ngân sách tỉnh hỗ trợ)</w:t>
      </w:r>
    </w:p>
    <w:p w:rsidR="00DA5199" w:rsidRPr="00341301" w:rsidRDefault="00DA5199" w:rsidP="00DA5199">
      <w:pPr>
        <w:spacing w:before="120"/>
        <w:jc w:val="both"/>
        <w:rPr>
          <w:noProof/>
          <w:lang w:val="nl-NL"/>
        </w:rPr>
      </w:pPr>
      <w:r w:rsidRPr="00341301">
        <w:rPr>
          <w:noProof/>
          <w:lang w:val="nl-NL"/>
        </w:rPr>
        <w:tab/>
        <w:t xml:space="preserve">6. Địa điểm </w:t>
      </w:r>
      <w:r w:rsidRPr="00341301">
        <w:rPr>
          <w:lang w:val="nl-NL"/>
        </w:rPr>
        <w:t>thực</w:t>
      </w:r>
      <w:r w:rsidRPr="00341301">
        <w:rPr>
          <w:noProof/>
          <w:lang w:val="nl-NL"/>
        </w:rPr>
        <w:t xml:space="preserve"> hiện dự án: Xã Tam Ngọc, thành phố Tam Kỳ.</w:t>
      </w:r>
    </w:p>
    <w:p w:rsidR="006766E1" w:rsidRPr="00341301" w:rsidRDefault="00DA5199" w:rsidP="006766E1">
      <w:pPr>
        <w:spacing w:before="60" w:after="60"/>
        <w:ind w:firstLine="720"/>
        <w:jc w:val="both"/>
        <w:rPr>
          <w:noProof/>
          <w:lang w:val="nl-NL"/>
        </w:rPr>
      </w:pPr>
      <w:r w:rsidRPr="00341301">
        <w:rPr>
          <w:noProof/>
          <w:lang w:val="nl-NL"/>
        </w:rPr>
        <w:t xml:space="preserve">7. </w:t>
      </w:r>
      <w:r w:rsidR="006766E1" w:rsidRPr="00341301">
        <w:rPr>
          <w:noProof/>
          <w:lang w:val="nl-NL"/>
        </w:rPr>
        <w:t>Chủ đầu tư: UBND xã Tam Ngọc</w:t>
      </w:r>
    </w:p>
    <w:p w:rsidR="00DA5199" w:rsidRPr="00341301" w:rsidRDefault="006766E1" w:rsidP="006766E1">
      <w:pPr>
        <w:spacing w:before="120"/>
        <w:ind w:firstLine="720"/>
        <w:jc w:val="both"/>
        <w:rPr>
          <w:noProof/>
          <w:lang w:val="nl-NL"/>
        </w:rPr>
      </w:pPr>
      <w:r w:rsidRPr="00341301">
        <w:rPr>
          <w:noProof/>
          <w:lang w:val="nl-NL"/>
        </w:rPr>
        <w:t xml:space="preserve">8. </w:t>
      </w:r>
      <w:r w:rsidR="00DA5199" w:rsidRPr="00341301">
        <w:rPr>
          <w:noProof/>
          <w:lang w:val="nl-NL"/>
        </w:rPr>
        <w:t>Tiến độ triển khai thực hiện dự án: Năm 2021.</w:t>
      </w:r>
    </w:p>
    <w:p w:rsidR="00DA5199" w:rsidRPr="00341301" w:rsidRDefault="00DA5199" w:rsidP="00DA5199">
      <w:pPr>
        <w:pStyle w:val="BodyTextIndent3"/>
        <w:spacing w:before="160"/>
        <w:rPr>
          <w:noProof/>
          <w:lang w:val="nl-NL"/>
        </w:rPr>
      </w:pPr>
      <w:r w:rsidRPr="00341301">
        <w:rPr>
          <w:noProof/>
          <w:lang w:val="nl-NL"/>
        </w:rPr>
        <w:tab/>
      </w:r>
    </w:p>
    <w:p w:rsidR="00DA5199" w:rsidRPr="00341301" w:rsidRDefault="00DA5199" w:rsidP="00DA5199">
      <w:pPr>
        <w:spacing w:before="40"/>
        <w:ind w:firstLine="851"/>
        <w:jc w:val="both"/>
        <w:rPr>
          <w:noProof/>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DA5199" w:rsidRPr="00341301" w:rsidRDefault="00DA5199" w:rsidP="00DA5199">
      <w:pPr>
        <w:rPr>
          <w:lang w:val="nl-NL"/>
        </w:rPr>
      </w:pPr>
    </w:p>
    <w:p w:rsidR="001C1DC9" w:rsidRPr="00341301" w:rsidRDefault="001C1DC9" w:rsidP="00DA5199">
      <w:pPr>
        <w:jc w:val="center"/>
        <w:rPr>
          <w:b/>
        </w:rPr>
      </w:pPr>
    </w:p>
    <w:p w:rsidR="00DA5199" w:rsidRPr="00341301" w:rsidRDefault="00DA5199" w:rsidP="000668D7">
      <w:pPr>
        <w:jc w:val="center"/>
        <w:rPr>
          <w:b/>
        </w:rPr>
      </w:pPr>
      <w:r w:rsidRPr="00341301">
        <w:rPr>
          <w:b/>
        </w:rPr>
        <w:lastRenderedPageBreak/>
        <w:t>Phụ lục 11</w:t>
      </w:r>
    </w:p>
    <w:p w:rsidR="00DA5199" w:rsidRPr="00341301" w:rsidRDefault="00DA5199" w:rsidP="00DA5199">
      <w:pPr>
        <w:spacing w:before="120"/>
        <w:jc w:val="center"/>
        <w:rPr>
          <w:b/>
        </w:rPr>
      </w:pPr>
      <w:r w:rsidRPr="00341301">
        <w:rPr>
          <w:b/>
        </w:rPr>
        <w:t>CHỦ TRƯƠNG ĐẦU TƯ DỰ ÁN</w:t>
      </w:r>
    </w:p>
    <w:p w:rsidR="00DA5199" w:rsidRPr="00341301" w:rsidRDefault="00DA5199" w:rsidP="00DA5199">
      <w:pPr>
        <w:jc w:val="center"/>
        <w:rPr>
          <w:b/>
          <w:i/>
        </w:rPr>
      </w:pPr>
      <w:r w:rsidRPr="00341301">
        <w:rPr>
          <w:b/>
          <w:bCs/>
          <w:lang w:val="nl-NL"/>
        </w:rPr>
        <w:t>Hoàn thiện hạ tầng khối phố Mỹ Thạch Bắc</w:t>
      </w:r>
      <w:r w:rsidRPr="00341301">
        <w:rPr>
          <w:b/>
          <w:i/>
        </w:rPr>
        <w:t xml:space="preserve"> </w:t>
      </w:r>
    </w:p>
    <w:p w:rsidR="00DA5199" w:rsidRPr="00341301" w:rsidRDefault="00DA5199" w:rsidP="00DA5199">
      <w:pPr>
        <w:spacing w:before="40" w:after="40"/>
        <w:jc w:val="center"/>
        <w:rPr>
          <w:i/>
        </w:rPr>
      </w:pPr>
      <w:r w:rsidRPr="00341301">
        <w:rPr>
          <w:i/>
        </w:rPr>
        <w:t xml:space="preserve">(Kèm theo Nghị quyết số      /NQ-HĐND ngày </w:t>
      </w:r>
      <w:r w:rsidR="006C0510" w:rsidRPr="00341301">
        <w:rPr>
          <w:i/>
        </w:rPr>
        <w:t>21</w:t>
      </w:r>
      <w:r w:rsidRPr="00341301">
        <w:rPr>
          <w:i/>
        </w:rPr>
        <w:t>/7/2021</w:t>
      </w:r>
      <w:r w:rsidR="006766E1" w:rsidRPr="00341301">
        <w:rPr>
          <w:i/>
        </w:rPr>
        <w:t xml:space="preserve"> </w:t>
      </w:r>
      <w:r w:rsidRPr="00341301">
        <w:rPr>
          <w:i/>
        </w:rPr>
        <w:t>của HĐND thành phố)</w:t>
      </w:r>
    </w:p>
    <w:p w:rsidR="00DA5199" w:rsidRPr="00341301" w:rsidRDefault="00DA5199" w:rsidP="00DA5199">
      <w:pPr>
        <w:ind w:firstLine="720"/>
        <w:jc w:val="both"/>
      </w:pPr>
    </w:p>
    <w:p w:rsidR="00DA5199" w:rsidRPr="00341301" w:rsidRDefault="00DA5199" w:rsidP="00DA5199">
      <w:pPr>
        <w:pStyle w:val="Heading1"/>
        <w:spacing w:before="40" w:after="40" w:line="340" w:lineRule="atLeast"/>
        <w:ind w:firstLine="720"/>
        <w:jc w:val="both"/>
        <w:rPr>
          <w:rFonts w:ascii="Times New Roman" w:eastAsia="Times New Roman" w:hAnsi="Times New Roman" w:cs="Times New Roman"/>
          <w:b/>
          <w:bCs/>
          <w:color w:val="auto"/>
          <w:sz w:val="28"/>
          <w:szCs w:val="28"/>
        </w:rPr>
      </w:pPr>
      <w:r w:rsidRPr="00341301">
        <w:rPr>
          <w:rFonts w:ascii="Times New Roman" w:eastAsia="Times New Roman" w:hAnsi="Times New Roman" w:cs="Times New Roman"/>
          <w:color w:val="auto"/>
          <w:sz w:val="28"/>
          <w:szCs w:val="28"/>
        </w:rPr>
        <w:t>1. Mục tiêu đầu tư: Hoàn thiện hạ tầng kỹ thuật khu dân cư theo quy hoạch 1/500 được duyệt, đảm bảo mỹ quan đô thị, ổn định chổ ở cho người dân tại khu vực, tạo quỹ đất sạch để giải quyết nhu cầu về đất tái định cư.</w:t>
      </w:r>
    </w:p>
    <w:p w:rsidR="00DA5199" w:rsidRPr="00341301" w:rsidRDefault="00DA5199" w:rsidP="00DA5199">
      <w:pPr>
        <w:spacing w:before="120"/>
        <w:ind w:firstLine="720"/>
        <w:jc w:val="both"/>
      </w:pPr>
      <w:r w:rsidRPr="00341301">
        <w:t>2. Quy mô đầu tư: Đầu tư hoàn thiện hạ tầng kỹ thuật khu dân cư bao gồm các hạng mục giao thông, san nền, thoát nước và điện chiếu sáng theo quy hoạch được duyệt; diện tích sử dụng đất khoảng 1.800m2; số lô đất ở 06 lô (792m2).</w:t>
      </w:r>
    </w:p>
    <w:p w:rsidR="00DA5199" w:rsidRPr="00341301" w:rsidRDefault="00DA5199" w:rsidP="00DA5199">
      <w:pPr>
        <w:spacing w:before="40" w:line="340" w:lineRule="atLeast"/>
        <w:ind w:firstLine="709"/>
        <w:jc w:val="both"/>
      </w:pPr>
      <w:r w:rsidRPr="00341301">
        <w:t xml:space="preserve">a) Giao thông: </w:t>
      </w:r>
    </w:p>
    <w:p w:rsidR="00DA5199" w:rsidRPr="00341301" w:rsidRDefault="00DA5199" w:rsidP="00DA5199">
      <w:pPr>
        <w:spacing w:before="40" w:line="340" w:lineRule="atLeast"/>
        <w:ind w:firstLine="709"/>
        <w:jc w:val="both"/>
      </w:pPr>
      <w:r w:rsidRPr="00341301">
        <w:t>- Chỉ tiêu kỹ thuật chủ yếu: Đường phố nội bộ theo TCXDVN 104:2007; cấp kỹ thuật cấp 4;</w:t>
      </w:r>
    </w:p>
    <w:p w:rsidR="00DA5199" w:rsidRPr="00341301" w:rsidRDefault="00DA5199" w:rsidP="00DA5199">
      <w:pPr>
        <w:spacing w:before="40" w:line="340" w:lineRule="atLeast"/>
        <w:ind w:firstLine="709"/>
        <w:jc w:val="both"/>
      </w:pPr>
      <w:r w:rsidRPr="00341301">
        <w:t>- Chiều dài tuyến: khoảng 65m;</w:t>
      </w:r>
    </w:p>
    <w:p w:rsidR="00DA5199" w:rsidRPr="00341301" w:rsidRDefault="00DA5199" w:rsidP="00DA5199">
      <w:pPr>
        <w:spacing w:before="40" w:line="340" w:lineRule="atLeast"/>
        <w:ind w:firstLine="709"/>
        <w:jc w:val="both"/>
      </w:pPr>
      <w:r w:rsidRPr="00341301">
        <w:t>- Hướng tuyến, cao độ căn cứ theo vị trí tọa độ, cao độ quy hoạch chi tiết 1/500 được duyệt.</w:t>
      </w:r>
    </w:p>
    <w:p w:rsidR="00DA5199" w:rsidRPr="00341301" w:rsidRDefault="00DA5199" w:rsidP="00DA5199">
      <w:pPr>
        <w:spacing w:before="40" w:line="340" w:lineRule="atLeast"/>
        <w:ind w:firstLine="709"/>
        <w:jc w:val="both"/>
      </w:pPr>
      <w:r w:rsidRPr="00341301">
        <w:t>- Mặt dường BTXM rộng Bn = 5,5m; Kết cấu mặt đường bằng Bê tông xi măng.</w:t>
      </w:r>
    </w:p>
    <w:p w:rsidR="00DA5199" w:rsidRPr="00341301" w:rsidRDefault="00DA5199" w:rsidP="00DA5199">
      <w:pPr>
        <w:spacing w:before="40" w:line="340" w:lineRule="atLeast"/>
        <w:ind w:firstLine="709"/>
        <w:jc w:val="both"/>
        <w:rPr>
          <w:vertAlign w:val="superscript"/>
        </w:rPr>
      </w:pPr>
      <w:r w:rsidRPr="00341301">
        <w:t>b) San nền: Cao độ thiết kế dựa trên cao độ quy hoạch được duyệt của các tuyến đường tiếp giáp. Độ dốc san nền tối thiểu 0.5% đảm bảo thoát nước mặt.</w:t>
      </w:r>
      <w:r w:rsidR="00E31A03" w:rsidRPr="00341301">
        <w:t xml:space="preserve"> Diện tích san nền </w:t>
      </w:r>
      <w:r w:rsidR="001C1DC9" w:rsidRPr="00341301">
        <w:t xml:space="preserve">khoảng </w:t>
      </w:r>
      <w:r w:rsidR="00821C2B" w:rsidRPr="00341301">
        <w:t>924</w:t>
      </w:r>
      <w:r w:rsidR="00E31A03" w:rsidRPr="00341301">
        <w:t xml:space="preserve"> m</w:t>
      </w:r>
      <w:r w:rsidR="00E31A03" w:rsidRPr="00341301">
        <w:rPr>
          <w:vertAlign w:val="superscript"/>
        </w:rPr>
        <w:t>2</w:t>
      </w:r>
    </w:p>
    <w:p w:rsidR="00DA5199" w:rsidRPr="00341301" w:rsidRDefault="00DA5199" w:rsidP="00DA5199">
      <w:pPr>
        <w:spacing w:before="40" w:line="340" w:lineRule="atLeast"/>
        <w:ind w:firstLine="709"/>
        <w:jc w:val="both"/>
      </w:pPr>
      <w:r w:rsidRPr="00341301">
        <w:t>c) Thoát nước mặt: Theo quy hoạch được duyệt và đảm bảo khớp nối vào hệ thống thoát nước Khu phố mới Tân Thạnh.</w:t>
      </w:r>
    </w:p>
    <w:p w:rsidR="00DA5199" w:rsidRPr="00341301" w:rsidRDefault="00DA5199" w:rsidP="00DA5199">
      <w:pPr>
        <w:spacing w:before="40" w:line="340" w:lineRule="atLeast"/>
        <w:ind w:firstLine="709"/>
        <w:jc w:val="both"/>
      </w:pPr>
      <w:r w:rsidRPr="00341301">
        <w:t>d) Điện chiếu sáng:</w:t>
      </w:r>
    </w:p>
    <w:p w:rsidR="00DA5199" w:rsidRPr="00341301" w:rsidRDefault="00DA5199" w:rsidP="00DA5199">
      <w:pPr>
        <w:spacing w:before="40" w:after="40" w:line="340" w:lineRule="atLeast"/>
        <w:ind w:firstLine="709"/>
        <w:jc w:val="both"/>
      </w:pPr>
      <w:r w:rsidRPr="00341301">
        <w:t xml:space="preserve">- Bố trí 02 Trụ điện chiếu sáng bằng BTLT, dài 8,4m; Đèn chiếu sáng là loại đèn </w:t>
      </w:r>
      <w:r w:rsidR="00E31A03" w:rsidRPr="00341301">
        <w:t xml:space="preserve">LED </w:t>
      </w:r>
      <w:r w:rsidRPr="00341301">
        <w:t>250W ánh sáng vàng.</w:t>
      </w:r>
    </w:p>
    <w:p w:rsidR="00DA5199" w:rsidRPr="00341301" w:rsidRDefault="00DA5199" w:rsidP="00DA5199">
      <w:pPr>
        <w:spacing w:before="40" w:line="340" w:lineRule="atLeast"/>
        <w:ind w:right="2" w:firstLine="709"/>
        <w:jc w:val="both"/>
      </w:pPr>
      <w:r w:rsidRPr="00341301">
        <w:t>- Đường dây chiếu sáng: Xây dựng mới, đi ngầm;</w:t>
      </w:r>
    </w:p>
    <w:p w:rsidR="00DA5199" w:rsidRPr="00341301" w:rsidRDefault="00DA5199" w:rsidP="00DA5199">
      <w:pPr>
        <w:spacing w:before="120" w:after="120"/>
        <w:ind w:firstLine="720"/>
        <w:jc w:val="both"/>
      </w:pPr>
      <w:r w:rsidRPr="00341301">
        <w:t>3. Dự án nhóm: C.</w:t>
      </w:r>
    </w:p>
    <w:p w:rsidR="00DA5199" w:rsidRPr="00341301" w:rsidRDefault="00DA5199" w:rsidP="00DA5199">
      <w:pPr>
        <w:spacing w:before="120" w:line="340" w:lineRule="atLeast"/>
        <w:ind w:right="2" w:firstLine="709"/>
        <w:jc w:val="both"/>
      </w:pPr>
      <w:r w:rsidRPr="00341301">
        <w:t>4. Tổng mức đầu tư dự án: 3.619.720.000 đồng (</w:t>
      </w:r>
      <w:r w:rsidRPr="00341301">
        <w:rPr>
          <w:i/>
        </w:rPr>
        <w:t>Ba tỷ, sáu trăm mười chín triệu, bảy trăm hai mươi nghìn đồng</w:t>
      </w:r>
      <w:r w:rsidRPr="00341301">
        <w:t>).</w:t>
      </w:r>
    </w:p>
    <w:p w:rsidR="00DA5199" w:rsidRPr="00341301" w:rsidRDefault="00DA5199" w:rsidP="00DA5199">
      <w:pPr>
        <w:spacing w:before="120" w:after="120"/>
        <w:ind w:firstLine="720"/>
        <w:jc w:val="both"/>
        <w:rPr>
          <w:noProof/>
          <w:spacing w:val="-2"/>
          <w:lang w:val="nl-NL"/>
        </w:rPr>
      </w:pPr>
      <w:r w:rsidRPr="00341301">
        <w:t xml:space="preserve">5. Nguồn vốn đầu tư: </w:t>
      </w:r>
      <w:r w:rsidRPr="00341301">
        <w:rPr>
          <w:noProof/>
          <w:spacing w:val="-2"/>
          <w:lang w:val="nl-NL"/>
        </w:rPr>
        <w:t xml:space="preserve">Nguồn khai thác quỹ đất. </w:t>
      </w:r>
    </w:p>
    <w:p w:rsidR="00DA5199" w:rsidRPr="00341301" w:rsidRDefault="00DA5199" w:rsidP="00DA5199">
      <w:pPr>
        <w:spacing w:before="120" w:after="120"/>
        <w:ind w:firstLine="720"/>
        <w:jc w:val="both"/>
        <w:rPr>
          <w:lang w:val="nl-NL"/>
        </w:rPr>
      </w:pPr>
      <w:r w:rsidRPr="00341301">
        <w:rPr>
          <w:lang w:val="nl-NL"/>
        </w:rPr>
        <w:t>6. Địa điểm thực hiện dự án: Phường Tân Thạnh, thành phố Tam Kỳ.</w:t>
      </w:r>
    </w:p>
    <w:p w:rsidR="006766E1" w:rsidRPr="00341301" w:rsidRDefault="00DA5199" w:rsidP="00DA5199">
      <w:pPr>
        <w:spacing w:before="120" w:after="120"/>
        <w:ind w:firstLine="720"/>
        <w:jc w:val="both"/>
        <w:rPr>
          <w:lang w:val="nl-NL"/>
        </w:rPr>
      </w:pPr>
      <w:r w:rsidRPr="00341301">
        <w:rPr>
          <w:lang w:val="nl-NL"/>
        </w:rPr>
        <w:t xml:space="preserve">7. </w:t>
      </w:r>
      <w:r w:rsidR="006766E1" w:rsidRPr="00341301">
        <w:rPr>
          <w:lang w:val="nl-NL"/>
        </w:rPr>
        <w:t>Chủ đầu tư: Trung tâm Phát triển quỹ đất thành phố Tam Kỳ</w:t>
      </w:r>
    </w:p>
    <w:p w:rsidR="00DA5199" w:rsidRPr="00341301" w:rsidRDefault="006766E1" w:rsidP="00DA5199">
      <w:pPr>
        <w:spacing w:before="120" w:after="120"/>
        <w:ind w:firstLine="720"/>
        <w:jc w:val="both"/>
      </w:pPr>
      <w:r w:rsidRPr="00341301">
        <w:t xml:space="preserve">8. </w:t>
      </w:r>
      <w:r w:rsidR="00DA5199" w:rsidRPr="00341301">
        <w:t>Thời gian thực hiện: Năm 2021 - 202</w:t>
      </w:r>
      <w:r w:rsidR="006C0510" w:rsidRPr="00341301">
        <w:t>2</w:t>
      </w:r>
      <w:r w:rsidR="00DA5199" w:rsidRPr="00341301">
        <w:t>.</w:t>
      </w:r>
    </w:p>
    <w:p w:rsidR="00DA5199" w:rsidRPr="00341301" w:rsidRDefault="00DA5199" w:rsidP="00DA5199"/>
    <w:p w:rsidR="00DA5199" w:rsidRPr="00341301" w:rsidRDefault="00DA5199" w:rsidP="00462F87">
      <w:pPr>
        <w:spacing w:after="120"/>
        <w:jc w:val="center"/>
        <w:rPr>
          <w:b/>
        </w:rPr>
      </w:pPr>
      <w:r w:rsidRPr="00341301">
        <w:rPr>
          <w:b/>
        </w:rPr>
        <w:lastRenderedPageBreak/>
        <w:t>Phụ lục 12</w:t>
      </w:r>
    </w:p>
    <w:p w:rsidR="00DA5199" w:rsidRPr="00341301" w:rsidRDefault="00DA5199" w:rsidP="00DA5199">
      <w:pPr>
        <w:jc w:val="center"/>
        <w:rPr>
          <w:b/>
        </w:rPr>
      </w:pPr>
      <w:r w:rsidRPr="00341301">
        <w:rPr>
          <w:b/>
        </w:rPr>
        <w:t>CHỦ TRƯƠNG ĐẦU TƯ DỰ ÁN</w:t>
      </w:r>
    </w:p>
    <w:p w:rsidR="00DA5199" w:rsidRPr="00341301" w:rsidRDefault="00DA5199" w:rsidP="00DA5199">
      <w:pPr>
        <w:jc w:val="center"/>
        <w:rPr>
          <w:b/>
          <w:i/>
        </w:rPr>
      </w:pPr>
      <w:r w:rsidRPr="00341301">
        <w:rPr>
          <w:b/>
          <w:bCs/>
        </w:rPr>
        <w:t xml:space="preserve">Dự án: </w:t>
      </w:r>
      <w:r w:rsidRPr="00341301">
        <w:rPr>
          <w:b/>
          <w:bCs/>
          <w:lang w:val="nl-NL"/>
        </w:rPr>
        <w:t>Khu tái định cư Tam Thăng (giai đoạn 2)</w:t>
      </w:r>
      <w:r w:rsidRPr="00341301">
        <w:rPr>
          <w:b/>
          <w:i/>
        </w:rPr>
        <w:t xml:space="preserve"> </w:t>
      </w:r>
    </w:p>
    <w:p w:rsidR="00DA5199" w:rsidRPr="00341301" w:rsidRDefault="00DA5199" w:rsidP="00DA5199">
      <w:pPr>
        <w:spacing w:before="40" w:after="40"/>
        <w:jc w:val="center"/>
        <w:rPr>
          <w:i/>
        </w:rPr>
      </w:pPr>
      <w:r w:rsidRPr="00341301">
        <w:rPr>
          <w:i/>
        </w:rPr>
        <w:t xml:space="preserve">(Kèm theo Nghị quyết số      /NQ-HĐND </w:t>
      </w:r>
      <w:r w:rsidR="006C0510" w:rsidRPr="00341301">
        <w:rPr>
          <w:i/>
        </w:rPr>
        <w:t>ngày 21</w:t>
      </w:r>
      <w:r w:rsidRPr="00341301">
        <w:rPr>
          <w:i/>
        </w:rPr>
        <w:t>/7/2021</w:t>
      </w:r>
      <w:r w:rsidR="006766E1" w:rsidRPr="00341301">
        <w:rPr>
          <w:i/>
        </w:rPr>
        <w:t xml:space="preserve"> </w:t>
      </w:r>
      <w:r w:rsidRPr="00341301">
        <w:rPr>
          <w:i/>
        </w:rPr>
        <w:t>của HĐND thành phố)</w:t>
      </w:r>
    </w:p>
    <w:p w:rsidR="00DA5199" w:rsidRPr="00341301" w:rsidRDefault="00DA5199" w:rsidP="00DA5199">
      <w:pPr>
        <w:ind w:firstLine="720"/>
        <w:jc w:val="both"/>
      </w:pPr>
    </w:p>
    <w:p w:rsidR="00DA5199" w:rsidRPr="00341301" w:rsidRDefault="00DA5199" w:rsidP="00DA5199">
      <w:pPr>
        <w:spacing w:before="40"/>
        <w:ind w:firstLine="720"/>
        <w:jc w:val="both"/>
      </w:pPr>
      <w:r w:rsidRPr="00341301">
        <w:t>1. Mục tiêu đầu tư: Tạo quỹ đất phục vụ nhu cầu tái định cư cho việc mở rộng Khu công nghiệp Tam Thăng và các dự án khác trên địa bàn thành phố.</w:t>
      </w:r>
    </w:p>
    <w:p w:rsidR="00DA5199" w:rsidRPr="00341301" w:rsidRDefault="00DA5199" w:rsidP="00DA5199">
      <w:pPr>
        <w:spacing w:before="120"/>
        <w:ind w:firstLine="720"/>
        <w:jc w:val="both"/>
      </w:pPr>
      <w:r w:rsidRPr="00341301">
        <w:t>2. Quy mô đầu tư: Đầu tư xây dựng mới hoàn thiện hạ tầng kỹ thuật khu dân cư đô thị, bao gồm các hạng mục: Giao thông, san nền; thoát nước, cấp nước và phòng cháy chữa cháy; cấp điện và điện chiếu sáng; cây xanh; trạm xử lý nước thải; diện tích sử dụng đất khoảng 10,3</w:t>
      </w:r>
      <w:r w:rsidR="00CC108A" w:rsidRPr="00341301">
        <w:t>9</w:t>
      </w:r>
      <w:r w:rsidRPr="00341301">
        <w:t xml:space="preserve"> ha; diện tích đất ở tái định cư: 5,27 ha (273 lô) theo quy hoạch chi tiết 1/500 được duyệt.</w:t>
      </w:r>
    </w:p>
    <w:p w:rsidR="00DA5199" w:rsidRPr="00341301" w:rsidRDefault="00DA5199" w:rsidP="00DA5199">
      <w:pPr>
        <w:spacing w:before="40" w:after="40" w:line="340" w:lineRule="atLeast"/>
        <w:ind w:firstLine="720"/>
        <w:jc w:val="both"/>
        <w:rPr>
          <w:lang w:val="nl-NL"/>
        </w:rPr>
      </w:pPr>
      <w:r w:rsidRPr="00341301">
        <w:rPr>
          <w:lang w:val="nl-NL"/>
        </w:rPr>
        <w:t xml:space="preserve">2.1. Giao thông: </w:t>
      </w:r>
    </w:p>
    <w:p w:rsidR="00DA5199" w:rsidRPr="00341301" w:rsidRDefault="00DA5199" w:rsidP="00DA5199">
      <w:pPr>
        <w:spacing w:before="40" w:after="40" w:line="340" w:lineRule="atLeast"/>
        <w:ind w:firstLine="720"/>
        <w:jc w:val="both"/>
        <w:rPr>
          <w:spacing w:val="-2"/>
          <w:lang w:val="nb-NO"/>
        </w:rPr>
      </w:pPr>
      <w:r w:rsidRPr="00341301">
        <w:rPr>
          <w:lang w:val="nl-NL"/>
        </w:rPr>
        <w:t xml:space="preserve">a) Loại đường: gồm 2 loại, đường phố gom và đường nội bộ khu dân cư theo tiêu chuẩn TCXDVN 104-2007; với 5 loại </w:t>
      </w:r>
      <w:r w:rsidRPr="00341301">
        <w:rPr>
          <w:spacing w:val="-4"/>
          <w:lang w:val="nl-NL"/>
        </w:rPr>
        <w:t>mặt cắt đường theo quy hoạch được duyệt:</w:t>
      </w:r>
    </w:p>
    <w:p w:rsidR="00DA5199" w:rsidRPr="00341301" w:rsidRDefault="00DA5199" w:rsidP="00DA5199">
      <w:pPr>
        <w:spacing w:before="40" w:after="40" w:line="340" w:lineRule="atLeast"/>
        <w:ind w:firstLine="720"/>
        <w:jc w:val="both"/>
        <w:rPr>
          <w:lang w:val="pt-BR"/>
        </w:rPr>
      </w:pPr>
      <w:r w:rsidRPr="00341301">
        <w:rPr>
          <w:lang w:val="pt-BR"/>
        </w:rPr>
        <w:t xml:space="preserve">- Đường phố gom: </w:t>
      </w:r>
    </w:p>
    <w:p w:rsidR="00DA5199" w:rsidRPr="00341301" w:rsidRDefault="00DA5199" w:rsidP="00DA5199">
      <w:pPr>
        <w:spacing w:before="40" w:after="40" w:line="340" w:lineRule="atLeast"/>
        <w:ind w:firstLine="720"/>
        <w:jc w:val="both"/>
        <w:rPr>
          <w:lang w:val="pt-BR"/>
        </w:rPr>
      </w:pPr>
      <w:r w:rsidRPr="00341301">
        <w:rPr>
          <w:lang w:val="pt-BR"/>
        </w:rPr>
        <w:t>+ B</w:t>
      </w:r>
      <w:r w:rsidRPr="00341301">
        <w:rPr>
          <w:vertAlign w:val="subscript"/>
          <w:lang w:val="pt-BR"/>
        </w:rPr>
        <w:t>1</w:t>
      </w:r>
      <w:r w:rsidRPr="00341301">
        <w:rPr>
          <w:lang w:val="pt-BR"/>
        </w:rPr>
        <w:t xml:space="preserve"> = 22,5m  = (6,0+10,5+6,0)m;</w:t>
      </w:r>
      <w:r w:rsidR="00E31A03" w:rsidRPr="00341301">
        <w:rPr>
          <w:lang w:val="pt-BR"/>
        </w:rPr>
        <w:t xml:space="preserve"> L</w:t>
      </w:r>
      <w:r w:rsidR="007F204E" w:rsidRPr="00341301">
        <w:rPr>
          <w:lang w:val="pt-BR"/>
        </w:rPr>
        <w:t>= 608,3m.</w:t>
      </w:r>
    </w:p>
    <w:p w:rsidR="00DA5199" w:rsidRPr="00341301" w:rsidRDefault="00DA5199" w:rsidP="00DA5199">
      <w:pPr>
        <w:spacing w:before="40" w:after="40" w:line="340" w:lineRule="atLeast"/>
        <w:ind w:firstLine="720"/>
        <w:jc w:val="both"/>
        <w:rPr>
          <w:lang w:val="pt-BR"/>
        </w:rPr>
      </w:pPr>
      <w:r w:rsidRPr="00341301">
        <w:rPr>
          <w:lang w:val="pt-BR"/>
        </w:rPr>
        <w:t>+ B</w:t>
      </w:r>
      <w:r w:rsidRPr="00341301">
        <w:rPr>
          <w:vertAlign w:val="subscript"/>
          <w:lang w:val="pt-BR"/>
        </w:rPr>
        <w:t>2</w:t>
      </w:r>
      <w:r w:rsidRPr="00341301">
        <w:rPr>
          <w:lang w:val="pt-BR"/>
        </w:rPr>
        <w:t xml:space="preserve"> = 27,0m </w:t>
      </w:r>
      <w:r w:rsidR="00237128" w:rsidRPr="00341301">
        <w:rPr>
          <w:lang w:val="pt-BR"/>
        </w:rPr>
        <w:t xml:space="preserve"> </w:t>
      </w:r>
      <w:r w:rsidRPr="00341301">
        <w:rPr>
          <w:lang w:val="pt-BR"/>
        </w:rPr>
        <w:t>= (6,0+15</w:t>
      </w:r>
      <w:r w:rsidR="00237128" w:rsidRPr="00341301">
        <w:rPr>
          <w:lang w:val="pt-BR"/>
        </w:rPr>
        <w:t>,0</w:t>
      </w:r>
      <w:r w:rsidRPr="00341301">
        <w:rPr>
          <w:lang w:val="pt-BR"/>
        </w:rPr>
        <w:t>+6,0)m;</w:t>
      </w:r>
      <w:r w:rsidR="00E31A03" w:rsidRPr="00341301">
        <w:rPr>
          <w:lang w:val="pt-BR"/>
        </w:rPr>
        <w:t xml:space="preserve"> L=</w:t>
      </w:r>
      <w:r w:rsidR="00737BCD" w:rsidRPr="00341301">
        <w:rPr>
          <w:lang w:val="pt-BR"/>
        </w:rPr>
        <w:t>398,3m.</w:t>
      </w:r>
    </w:p>
    <w:p w:rsidR="00DA5199" w:rsidRPr="00341301" w:rsidRDefault="00DA5199" w:rsidP="00DA5199">
      <w:pPr>
        <w:spacing w:before="40" w:after="40" w:line="340" w:lineRule="atLeast"/>
        <w:ind w:firstLine="720"/>
        <w:jc w:val="both"/>
        <w:rPr>
          <w:lang w:val="nl-NL"/>
        </w:rPr>
      </w:pPr>
      <w:r w:rsidRPr="00341301">
        <w:rPr>
          <w:lang w:val="pt-BR"/>
        </w:rPr>
        <w:t xml:space="preserve">- Đường nội </w:t>
      </w:r>
      <w:r w:rsidRPr="00341301">
        <w:rPr>
          <w:lang w:val="nl-NL"/>
        </w:rPr>
        <w:t xml:space="preserve">đường nội bộ khu dân cư: </w:t>
      </w:r>
    </w:p>
    <w:p w:rsidR="00DA5199" w:rsidRPr="00341301" w:rsidRDefault="00DA5199" w:rsidP="00DA5199">
      <w:pPr>
        <w:spacing w:before="40" w:after="40" w:line="340" w:lineRule="atLeast"/>
        <w:ind w:firstLine="720"/>
        <w:jc w:val="both"/>
        <w:rPr>
          <w:lang w:val="pt-BR"/>
        </w:rPr>
      </w:pPr>
      <w:r w:rsidRPr="00341301">
        <w:rPr>
          <w:lang w:val="nl-NL"/>
        </w:rPr>
        <w:t xml:space="preserve">+ </w:t>
      </w:r>
      <w:r w:rsidRPr="00341301">
        <w:rPr>
          <w:lang w:val="pt-BR"/>
        </w:rPr>
        <w:t>B</w:t>
      </w:r>
      <w:r w:rsidRPr="00341301">
        <w:rPr>
          <w:vertAlign w:val="subscript"/>
          <w:lang w:val="pt-BR"/>
        </w:rPr>
        <w:t>3</w:t>
      </w:r>
      <w:r w:rsidRPr="00341301">
        <w:rPr>
          <w:lang w:val="pt-BR"/>
        </w:rPr>
        <w:t xml:space="preserve"> = 19,5m  = (6,0+7,5+6,0)m</w:t>
      </w:r>
      <w:r w:rsidR="00237128" w:rsidRPr="00341301">
        <w:rPr>
          <w:lang w:val="pt-BR"/>
        </w:rPr>
        <w:t xml:space="preserve">; </w:t>
      </w:r>
      <w:r w:rsidR="00E31A03" w:rsidRPr="00341301">
        <w:rPr>
          <w:lang w:val="pt-BR"/>
        </w:rPr>
        <w:t xml:space="preserve"> </w:t>
      </w:r>
      <w:r w:rsidR="00237128" w:rsidRPr="00341301">
        <w:rPr>
          <w:lang w:val="pt-BR"/>
        </w:rPr>
        <w:t xml:space="preserve"> </w:t>
      </w:r>
      <w:r w:rsidR="00E31A03" w:rsidRPr="00341301">
        <w:rPr>
          <w:lang w:val="pt-BR"/>
        </w:rPr>
        <w:t>L=</w:t>
      </w:r>
      <w:r w:rsidR="00BD4B4A" w:rsidRPr="00341301">
        <w:rPr>
          <w:lang w:val="pt-BR"/>
        </w:rPr>
        <w:t>467,4 m.</w:t>
      </w:r>
    </w:p>
    <w:p w:rsidR="00DA5199" w:rsidRPr="00341301" w:rsidRDefault="00DA5199" w:rsidP="00DA5199">
      <w:pPr>
        <w:spacing w:before="40" w:after="40" w:line="340" w:lineRule="atLeast"/>
        <w:ind w:firstLine="720"/>
        <w:jc w:val="both"/>
        <w:rPr>
          <w:lang w:val="pt-BR"/>
        </w:rPr>
      </w:pPr>
      <w:r w:rsidRPr="00341301">
        <w:rPr>
          <w:lang w:val="pt-BR"/>
        </w:rPr>
        <w:t>+ B</w:t>
      </w:r>
      <w:r w:rsidRPr="00341301">
        <w:rPr>
          <w:vertAlign w:val="subscript"/>
          <w:lang w:val="pt-BR"/>
        </w:rPr>
        <w:t>4</w:t>
      </w:r>
      <w:r w:rsidRPr="00341301">
        <w:rPr>
          <w:lang w:val="pt-BR"/>
        </w:rPr>
        <w:t xml:space="preserve"> = 17,2m  = (4,9+7,5+4,8)m;</w:t>
      </w:r>
      <w:r w:rsidR="00E31A03" w:rsidRPr="00341301">
        <w:rPr>
          <w:lang w:val="pt-BR"/>
        </w:rPr>
        <w:t xml:space="preserve"> </w:t>
      </w:r>
      <w:r w:rsidR="00237128" w:rsidRPr="00341301">
        <w:rPr>
          <w:lang w:val="pt-BR"/>
        </w:rPr>
        <w:t xml:space="preserve">  </w:t>
      </w:r>
      <w:r w:rsidR="00E31A03" w:rsidRPr="00341301">
        <w:rPr>
          <w:lang w:val="pt-BR"/>
        </w:rPr>
        <w:t>L=</w:t>
      </w:r>
      <w:r w:rsidR="00B97CEA" w:rsidRPr="00341301">
        <w:rPr>
          <w:lang w:val="pt-BR"/>
        </w:rPr>
        <w:t xml:space="preserve"> 394,3 m.</w:t>
      </w:r>
    </w:p>
    <w:p w:rsidR="00DA5199" w:rsidRPr="00341301" w:rsidRDefault="00DA5199" w:rsidP="00DA5199">
      <w:pPr>
        <w:spacing w:before="40" w:after="40" w:line="340" w:lineRule="atLeast"/>
        <w:ind w:firstLine="720"/>
        <w:jc w:val="both"/>
        <w:rPr>
          <w:lang w:val="pt-BR"/>
        </w:rPr>
      </w:pPr>
      <w:r w:rsidRPr="00341301">
        <w:rPr>
          <w:lang w:val="pt-BR"/>
        </w:rPr>
        <w:t>+ B</w:t>
      </w:r>
      <w:r w:rsidRPr="00341301">
        <w:rPr>
          <w:vertAlign w:val="subscript"/>
          <w:lang w:val="pt-BR"/>
        </w:rPr>
        <w:t>5</w:t>
      </w:r>
      <w:r w:rsidRPr="00341301">
        <w:rPr>
          <w:lang w:val="pt-BR"/>
        </w:rPr>
        <w:t xml:space="preserve"> = 23,7m  = (7,2+10,5+6,0)m;</w:t>
      </w:r>
      <w:r w:rsidR="00E31A03" w:rsidRPr="00341301">
        <w:rPr>
          <w:lang w:val="pt-BR"/>
        </w:rPr>
        <w:t xml:space="preserve"> L=</w:t>
      </w:r>
      <w:r w:rsidR="00D24AC0" w:rsidRPr="00341301">
        <w:rPr>
          <w:lang w:val="pt-BR"/>
        </w:rPr>
        <w:t>165,1 m.</w:t>
      </w:r>
    </w:p>
    <w:p w:rsidR="00DA5199" w:rsidRPr="00341301" w:rsidRDefault="00DA5199" w:rsidP="00DA5199">
      <w:pPr>
        <w:spacing w:before="120" w:after="40" w:line="340" w:lineRule="atLeast"/>
        <w:ind w:firstLine="720"/>
        <w:jc w:val="both"/>
        <w:rPr>
          <w:bCs/>
          <w:iCs/>
          <w:lang w:val="nl-NL"/>
        </w:rPr>
      </w:pPr>
      <w:r w:rsidRPr="00341301">
        <w:rPr>
          <w:spacing w:val="-4"/>
          <w:lang w:val="nl-NL"/>
        </w:rPr>
        <w:t xml:space="preserve">c) Kết cấu mặt đường: Mặt đường bê tông nhựa loại cấp cao A1 theo  </w:t>
      </w:r>
      <w:r w:rsidRPr="00341301">
        <w:rPr>
          <w:lang w:val="nl-NL"/>
        </w:rPr>
        <w:t>tiêu chuẩn thiết kế áo đường mềm 22TCN 211-06.</w:t>
      </w:r>
    </w:p>
    <w:p w:rsidR="00DA5199" w:rsidRPr="00341301" w:rsidRDefault="00DA5199" w:rsidP="00DA5199">
      <w:pPr>
        <w:widowControl w:val="0"/>
        <w:spacing w:before="40" w:after="40" w:line="340" w:lineRule="atLeast"/>
        <w:ind w:firstLine="567"/>
        <w:jc w:val="both"/>
        <w:rPr>
          <w:lang w:val="nl-NL"/>
        </w:rPr>
      </w:pPr>
      <w:r w:rsidRPr="00341301">
        <w:rPr>
          <w:bCs/>
          <w:iCs/>
          <w:lang w:val="nl-NL"/>
        </w:rPr>
        <w:t xml:space="preserve"> </w:t>
      </w:r>
      <w:r w:rsidRPr="00341301">
        <w:rPr>
          <w:bCs/>
          <w:iCs/>
          <w:lang w:val="nl-NL"/>
        </w:rPr>
        <w:tab/>
      </w:r>
      <w:r w:rsidRPr="00341301">
        <w:rPr>
          <w:lang w:val="nl-NL"/>
        </w:rPr>
        <w:t>d) Bó vỉa, vỉa hè, hố trồng cây, cây xanh, nút giao thông, tổ chức giao thông.</w:t>
      </w:r>
    </w:p>
    <w:p w:rsidR="00DA5199" w:rsidRPr="00341301" w:rsidRDefault="00DA5199" w:rsidP="00DA5199">
      <w:pPr>
        <w:widowControl w:val="0"/>
        <w:spacing w:before="40" w:after="40" w:line="340" w:lineRule="atLeast"/>
        <w:ind w:firstLine="720"/>
        <w:jc w:val="both"/>
        <w:rPr>
          <w:lang w:val="nl-NL"/>
        </w:rPr>
      </w:pPr>
      <w:r w:rsidRPr="00341301">
        <w:rPr>
          <w:lang w:val="nl-NL"/>
        </w:rPr>
        <w:t>- Bó vỉa: bó vỉa vỉa hè bằng bêtông đúc sẵn lắp ghép mỗi đoạn dài 1m M200 đá 1x2.</w:t>
      </w:r>
    </w:p>
    <w:p w:rsidR="00DA5199" w:rsidRPr="00341301" w:rsidRDefault="00DA5199" w:rsidP="00DA5199">
      <w:pPr>
        <w:widowControl w:val="0"/>
        <w:spacing w:before="40" w:after="40" w:line="340" w:lineRule="atLeast"/>
        <w:ind w:firstLine="720"/>
        <w:jc w:val="both"/>
        <w:rPr>
          <w:lang w:val="nl-NL"/>
        </w:rPr>
      </w:pPr>
      <w:r w:rsidRPr="00341301">
        <w:rPr>
          <w:lang w:val="nl-NL"/>
        </w:rPr>
        <w:t xml:space="preserve">- Vỉa hè: Vỉa hè lát gạch Terrazzo kích thước </w:t>
      </w:r>
      <w:r w:rsidR="00E2348D" w:rsidRPr="00341301">
        <w:rPr>
          <w:lang w:val="nl-NL"/>
        </w:rPr>
        <w:t>(</w:t>
      </w:r>
      <w:r w:rsidRPr="00341301">
        <w:rPr>
          <w:lang w:val="nl-NL"/>
        </w:rPr>
        <w:t>40x40x3</w:t>
      </w:r>
      <w:r w:rsidR="00E2348D" w:rsidRPr="00341301">
        <w:rPr>
          <w:lang w:val="nl-NL"/>
        </w:rPr>
        <w:t>)</w:t>
      </w:r>
      <w:r w:rsidRPr="00341301">
        <w:rPr>
          <w:lang w:val="nl-NL"/>
        </w:rPr>
        <w:t>cm.</w:t>
      </w:r>
    </w:p>
    <w:p w:rsidR="00DA5199" w:rsidRPr="00341301" w:rsidRDefault="00DA5199" w:rsidP="00DA5199">
      <w:pPr>
        <w:widowControl w:val="0"/>
        <w:spacing w:before="40" w:after="40" w:line="340" w:lineRule="atLeast"/>
        <w:ind w:firstLine="720"/>
        <w:jc w:val="both"/>
        <w:rPr>
          <w:lang w:val="nl-NL"/>
        </w:rPr>
      </w:pPr>
      <w:r w:rsidRPr="00341301">
        <w:rPr>
          <w:lang w:val="nl-NL"/>
        </w:rPr>
        <w:t>- Hố trồng cây kích thước 1,2x1,2m; thành hố trồng cây bằng BT M200 đá 1x2 thi công lắp ghép. Cây xanh vỉa hè trồng các loại cây tạo bóng mát gồm: Lim Xẹt, Lộc vừng;</w:t>
      </w:r>
    </w:p>
    <w:p w:rsidR="00DA5199" w:rsidRPr="00341301" w:rsidRDefault="00DA5199" w:rsidP="00DA5199">
      <w:pPr>
        <w:widowControl w:val="0"/>
        <w:spacing w:before="40" w:after="40" w:line="340" w:lineRule="atLeast"/>
        <w:ind w:firstLine="720"/>
        <w:jc w:val="both"/>
        <w:rPr>
          <w:lang w:val="nl-NL"/>
        </w:rPr>
      </w:pPr>
      <w:r w:rsidRPr="00341301">
        <w:rPr>
          <w:lang w:val="nl-NL"/>
        </w:rPr>
        <w:t>- Nút giao thông: Thiết kế theo kiểu nút giao thông đơn giản, cùng mức, tốc độ hạn chế trong nút V=15km/h.</w:t>
      </w:r>
    </w:p>
    <w:p w:rsidR="00DA5199" w:rsidRPr="00341301" w:rsidRDefault="00DA5199" w:rsidP="00DA5199">
      <w:pPr>
        <w:widowControl w:val="0"/>
        <w:spacing w:before="40" w:after="40" w:line="340" w:lineRule="atLeast"/>
        <w:ind w:firstLine="567"/>
        <w:jc w:val="both"/>
        <w:rPr>
          <w:lang w:val="nl-NL"/>
        </w:rPr>
      </w:pPr>
      <w:r w:rsidRPr="00341301">
        <w:rPr>
          <w:lang w:val="nl-NL"/>
        </w:rPr>
        <w:t>- Tổ chức giao thông: Thiết kế tổ chức giao thông bằng cách cắm đầy đủ hệ thống biển báo hiệu và vạch sơn phân làn tại vị trí các nút giao theo Quy chuẩn kỹ thuật quốc gia về báo hiệu đường bộ QCVN 41:2019/BGTVT.</w:t>
      </w:r>
    </w:p>
    <w:p w:rsidR="00DA5199" w:rsidRPr="00341301" w:rsidRDefault="00DA5199" w:rsidP="00DA5199">
      <w:pPr>
        <w:widowControl w:val="0"/>
        <w:spacing w:before="40" w:after="40" w:line="340" w:lineRule="atLeast"/>
        <w:ind w:firstLine="720"/>
        <w:jc w:val="both"/>
        <w:rPr>
          <w:lang w:val="nl-NL"/>
        </w:rPr>
      </w:pPr>
      <w:r w:rsidRPr="00341301">
        <w:rPr>
          <w:lang w:val="nl-NL"/>
        </w:rPr>
        <w:lastRenderedPageBreak/>
        <w:t xml:space="preserve">2.2. San nền: San nền trong phạm vi đất ở phân lô, đất cây xanh. </w:t>
      </w:r>
      <w:r w:rsidRPr="00341301">
        <w:rPr>
          <w:bCs/>
          <w:lang w:val="nl-NL"/>
        </w:rPr>
        <w:t xml:space="preserve">Cao trình san nền theo cao trình vỉa hè. </w:t>
      </w:r>
    </w:p>
    <w:p w:rsidR="00DA5199" w:rsidRPr="00341301" w:rsidRDefault="00DA5199" w:rsidP="00DA5199">
      <w:pPr>
        <w:widowControl w:val="0"/>
        <w:spacing w:before="40" w:after="40" w:line="340" w:lineRule="atLeast"/>
        <w:ind w:firstLine="567"/>
        <w:jc w:val="both"/>
        <w:rPr>
          <w:lang w:val="nl-NL"/>
        </w:rPr>
      </w:pPr>
      <w:r w:rsidRPr="00341301">
        <w:rPr>
          <w:lang w:val="nl-NL"/>
        </w:rPr>
        <w:t>2.3. Hệ thống thoát nước mưa:</w:t>
      </w:r>
    </w:p>
    <w:p w:rsidR="00DA5199" w:rsidRPr="00341301" w:rsidRDefault="00DA5199" w:rsidP="00DA5199">
      <w:pPr>
        <w:widowControl w:val="0"/>
        <w:spacing w:before="40" w:after="40" w:line="340" w:lineRule="atLeast"/>
        <w:ind w:firstLine="567"/>
        <w:jc w:val="both"/>
        <w:rPr>
          <w:lang w:val="nl-NL"/>
        </w:rPr>
      </w:pPr>
      <w:r w:rsidRPr="00341301">
        <w:rPr>
          <w:lang w:val="nl-NL"/>
        </w:rPr>
        <w:t>a) Hướng thoát nước chính theo hướng Đông Bắc xuống Tây Nam, đấu nối hệ thống cống dọc đường từ Quốc lộ 1A đi Khu công nghiệp Tam Thăng. Nước mưa thu gom vào hệ thống mương dọc bố trí dưới vỉa hè dọc tuyến đường giao thông.</w:t>
      </w:r>
    </w:p>
    <w:p w:rsidR="00DA5199" w:rsidRPr="00341301" w:rsidRDefault="00DA5199" w:rsidP="00DA5199">
      <w:pPr>
        <w:widowControl w:val="0"/>
        <w:spacing w:before="40" w:after="40" w:line="340" w:lineRule="atLeast"/>
        <w:ind w:firstLine="567"/>
        <w:jc w:val="both"/>
        <w:rPr>
          <w:lang w:val="nl-NL"/>
        </w:rPr>
      </w:pPr>
      <w:r w:rsidRPr="00341301">
        <w:rPr>
          <w:lang w:val="nl-NL"/>
        </w:rPr>
        <w:t>b) Mương thoát nước dọc: Bố trí dưới vỉa hè dọc tuyến, sử dụng ống bê tông ly tâm D600 – D1500 mm. Những đoạn qua đường cong thiết kế thoát nước bằng mương hở đậy đan.</w:t>
      </w:r>
    </w:p>
    <w:p w:rsidR="00DA5199" w:rsidRPr="00341301" w:rsidRDefault="00DA5199" w:rsidP="00DA5199">
      <w:pPr>
        <w:spacing w:before="40" w:after="40" w:line="340" w:lineRule="atLeast"/>
        <w:ind w:firstLine="567"/>
        <w:jc w:val="both"/>
        <w:rPr>
          <w:lang w:val="nl-NL"/>
        </w:rPr>
      </w:pPr>
      <w:r w:rsidRPr="00341301">
        <w:rPr>
          <w:lang w:val="nl-NL"/>
        </w:rPr>
        <w:t>c) Cửa thu nước bố trí tại ví trí hố ga, lưới chắn rác bằng tấm bê tông cường độ cao.</w:t>
      </w:r>
    </w:p>
    <w:p w:rsidR="00DA5199" w:rsidRPr="00341301" w:rsidRDefault="00DA5199" w:rsidP="00DA5199">
      <w:pPr>
        <w:widowControl w:val="0"/>
        <w:spacing w:before="40" w:after="40" w:line="340" w:lineRule="atLeast"/>
        <w:ind w:firstLine="567"/>
        <w:jc w:val="both"/>
        <w:rPr>
          <w:lang w:val="sv-SE"/>
        </w:rPr>
      </w:pPr>
      <w:r w:rsidRPr="00341301">
        <w:rPr>
          <w:lang w:val="sv-SE"/>
        </w:rPr>
        <w:t xml:space="preserve">2.4. Hệ thống thoát nước thải: Thiết kế hệ thống thoát nước thải riêng. </w:t>
      </w:r>
    </w:p>
    <w:p w:rsidR="00DA5199" w:rsidRPr="00341301" w:rsidRDefault="00DA5199" w:rsidP="00DA5199">
      <w:pPr>
        <w:widowControl w:val="0"/>
        <w:spacing w:before="40" w:after="40" w:line="340" w:lineRule="atLeast"/>
        <w:ind w:firstLine="567"/>
        <w:jc w:val="both"/>
        <w:rPr>
          <w:lang w:val="sv-SE"/>
        </w:rPr>
      </w:pPr>
      <w:r w:rsidRPr="00341301">
        <w:rPr>
          <w:lang w:val="sv-SE"/>
        </w:rPr>
        <w:t>Tất cả các loại nước thải sinh hoạt đều được qua bể tự hoại của nhà dân trước khi được thu gom vào mương đậy đan sau nhà và tuyến HDPE D300 mm trên vỉa hè các tuyến đường giao thông, thu gom nước về trạm xử lý nước thải đầu tư mới ở giai đoạn 3 theo quy hoạch chi tiết được duyệt.</w:t>
      </w:r>
    </w:p>
    <w:p w:rsidR="00DA5199" w:rsidRPr="00341301" w:rsidRDefault="00DA5199" w:rsidP="00DA5199">
      <w:pPr>
        <w:widowControl w:val="0"/>
        <w:spacing w:before="40" w:after="40" w:line="340" w:lineRule="atLeast"/>
        <w:ind w:firstLine="567"/>
        <w:jc w:val="both"/>
        <w:rPr>
          <w:lang w:val="sv-SE"/>
        </w:rPr>
      </w:pPr>
      <w:r w:rsidRPr="00341301">
        <w:rPr>
          <w:lang w:val="sv-SE"/>
        </w:rPr>
        <w:t xml:space="preserve">2.5. Hệ thống cấp nước và phòng cháy chữa cháy: Thiết kế mạng lưới cấp nước sinh hoạt cho từng hộ dân, từ nguồn nhà máy nước Tam Kỳ bằng đường ống dẫn HDPE; hệ thống trụ nước chữa cháy. </w:t>
      </w:r>
    </w:p>
    <w:p w:rsidR="00DA5199" w:rsidRPr="00341301" w:rsidRDefault="00DA5199" w:rsidP="00DA5199">
      <w:pPr>
        <w:spacing w:before="40" w:after="40" w:line="340" w:lineRule="atLeast"/>
        <w:ind w:firstLine="567"/>
        <w:jc w:val="both"/>
        <w:rPr>
          <w:bCs/>
          <w:lang w:val="nl-NL"/>
        </w:rPr>
      </w:pPr>
      <w:r w:rsidRPr="00341301">
        <w:rPr>
          <w:bCs/>
          <w:lang w:val="nl-NL"/>
        </w:rPr>
        <w:t>2.6. Cấp điện và điện chiếu sáng:</w:t>
      </w:r>
    </w:p>
    <w:p w:rsidR="00DA5199" w:rsidRPr="00341301" w:rsidRDefault="00DA5199" w:rsidP="00DA5199">
      <w:pPr>
        <w:spacing w:before="40" w:after="40" w:line="340" w:lineRule="atLeast"/>
        <w:ind w:firstLine="567"/>
        <w:jc w:val="both"/>
        <w:rPr>
          <w:bCs/>
          <w:lang w:val="nl-NL"/>
        </w:rPr>
      </w:pPr>
      <w:r w:rsidRPr="00341301">
        <w:rPr>
          <w:bCs/>
          <w:lang w:val="nl-NL"/>
        </w:rPr>
        <w:t>a) Nguồn cấp: Lưới điện Quốc gia. Điểm đấu nối đường dây trung thế 22 KV trong khu vực dự án.</w:t>
      </w:r>
    </w:p>
    <w:p w:rsidR="00DA5199" w:rsidRPr="00341301" w:rsidRDefault="00DA5199" w:rsidP="00DA5199">
      <w:pPr>
        <w:spacing w:before="40" w:after="40" w:line="340" w:lineRule="atLeast"/>
        <w:ind w:firstLine="567"/>
        <w:jc w:val="both"/>
        <w:rPr>
          <w:bCs/>
          <w:lang w:val="nl-NL"/>
        </w:rPr>
      </w:pPr>
      <w:r w:rsidRPr="00341301">
        <w:rPr>
          <w:bCs/>
          <w:lang w:val="nl-NL"/>
        </w:rPr>
        <w:t>b) Hạ áp bằng 2</w:t>
      </w:r>
      <w:r w:rsidRPr="00341301">
        <w:rPr>
          <w:bCs/>
          <w:lang w:val="vi-VN"/>
        </w:rPr>
        <w:t xml:space="preserve"> </w:t>
      </w:r>
      <w:r w:rsidRPr="00341301">
        <w:rPr>
          <w:bCs/>
          <w:lang w:val="nl-NL"/>
        </w:rPr>
        <w:t>trạm biến áp xây mới công suất mỗi trạm 400 kVA đảm bảo cấp điện cho 237 hộ dân.</w:t>
      </w:r>
    </w:p>
    <w:p w:rsidR="00DA5199" w:rsidRPr="00341301" w:rsidRDefault="00DA5199" w:rsidP="00DA5199">
      <w:pPr>
        <w:spacing w:before="40" w:after="40" w:line="340" w:lineRule="atLeast"/>
        <w:ind w:firstLine="567"/>
        <w:jc w:val="both"/>
        <w:rPr>
          <w:bCs/>
          <w:lang w:val="nl-NL"/>
        </w:rPr>
      </w:pPr>
      <w:r w:rsidRPr="00341301">
        <w:rPr>
          <w:bCs/>
          <w:lang w:val="nl-NL"/>
        </w:rPr>
        <w:t>c) Đường dây trung thế, hạ thế và đường dây chiếu sáng đi nổi; các trụ điện hạ thế và chiếu sáng bố trí trên vỉa hè các tuyến đường giao thông.</w:t>
      </w:r>
    </w:p>
    <w:p w:rsidR="00DA5199" w:rsidRPr="00341301" w:rsidRDefault="00DA5199" w:rsidP="00DA5199">
      <w:pPr>
        <w:spacing w:before="120" w:after="120"/>
        <w:ind w:firstLine="720"/>
        <w:jc w:val="both"/>
        <w:rPr>
          <w:lang w:val="nl-NL"/>
        </w:rPr>
      </w:pPr>
      <w:r w:rsidRPr="00341301">
        <w:rPr>
          <w:lang w:val="nl-NL"/>
        </w:rPr>
        <w:t>3. Dự án nhóm: B.</w:t>
      </w:r>
    </w:p>
    <w:p w:rsidR="00DA5199" w:rsidRPr="00341301" w:rsidRDefault="00DA5199" w:rsidP="00DA5199">
      <w:pPr>
        <w:spacing w:before="120" w:after="120"/>
        <w:ind w:firstLine="720"/>
        <w:jc w:val="both"/>
        <w:rPr>
          <w:lang w:val="nl-NL"/>
        </w:rPr>
      </w:pPr>
      <w:r w:rsidRPr="00341301">
        <w:rPr>
          <w:lang w:val="nl-NL"/>
        </w:rPr>
        <w:t xml:space="preserve">4. Tổng mức đầu tư dự án: 132.293.000.000 đồng </w:t>
      </w:r>
      <w:r w:rsidRPr="00341301">
        <w:rPr>
          <w:i/>
          <w:spacing w:val="-2"/>
          <w:lang w:val="nl-NL"/>
        </w:rPr>
        <w:t>(Một trăm ba mươi hai tỷ, hai trăm chín mươi ba triệu đồng)</w:t>
      </w:r>
      <w:r w:rsidRPr="00341301">
        <w:rPr>
          <w:lang w:val="nl-NL"/>
        </w:rPr>
        <w:t>.</w:t>
      </w:r>
    </w:p>
    <w:p w:rsidR="00DA5199" w:rsidRPr="00341301" w:rsidRDefault="00DA5199" w:rsidP="007C4891">
      <w:pPr>
        <w:ind w:firstLine="720"/>
        <w:jc w:val="both"/>
        <w:rPr>
          <w:noProof/>
          <w:spacing w:val="-2"/>
          <w:lang w:val="nl-NL"/>
        </w:rPr>
      </w:pPr>
      <w:r w:rsidRPr="00341301">
        <w:rPr>
          <w:lang w:val="nl-NL"/>
        </w:rPr>
        <w:t xml:space="preserve">5. Nguồn vốn đầu tư: </w:t>
      </w:r>
      <w:r w:rsidRPr="00341301">
        <w:rPr>
          <w:noProof/>
          <w:spacing w:val="-2"/>
          <w:lang w:val="nl-NL"/>
        </w:rPr>
        <w:t xml:space="preserve">Nguồn khai thác quỹ đất. </w:t>
      </w:r>
    </w:p>
    <w:p w:rsidR="00DA5199" w:rsidRPr="00341301" w:rsidRDefault="00DA5199" w:rsidP="00DA5199">
      <w:pPr>
        <w:spacing w:before="120" w:after="120"/>
        <w:ind w:firstLine="720"/>
        <w:jc w:val="both"/>
        <w:rPr>
          <w:lang w:val="nl-NL"/>
        </w:rPr>
      </w:pPr>
      <w:r w:rsidRPr="00341301">
        <w:rPr>
          <w:lang w:val="nl-NL"/>
        </w:rPr>
        <w:t>6. Địa điểm thực hiện dự án: Xã Tam Thăng, thành phố Tam Kỳ.</w:t>
      </w:r>
    </w:p>
    <w:p w:rsidR="006766E1" w:rsidRPr="00341301" w:rsidRDefault="00DA5199" w:rsidP="006766E1">
      <w:pPr>
        <w:spacing w:before="120" w:after="120"/>
        <w:ind w:firstLine="720"/>
        <w:jc w:val="both"/>
        <w:rPr>
          <w:lang w:val="nl-NL"/>
        </w:rPr>
      </w:pPr>
      <w:r w:rsidRPr="00341301">
        <w:rPr>
          <w:lang w:val="nl-NL"/>
        </w:rPr>
        <w:t xml:space="preserve">7. </w:t>
      </w:r>
      <w:r w:rsidR="006766E1" w:rsidRPr="00341301">
        <w:rPr>
          <w:lang w:val="nl-NL"/>
        </w:rPr>
        <w:t>Chủ đầu tư: Trung tâm Phát triển quỹ đất thành phố Tam Kỳ</w:t>
      </w:r>
    </w:p>
    <w:p w:rsidR="006766E1" w:rsidRPr="00341301" w:rsidRDefault="006766E1" w:rsidP="006766E1">
      <w:pPr>
        <w:spacing w:before="120" w:after="120"/>
        <w:ind w:firstLine="720"/>
        <w:jc w:val="both"/>
      </w:pPr>
      <w:r w:rsidRPr="00341301">
        <w:t xml:space="preserve">8. </w:t>
      </w:r>
      <w:r w:rsidR="00DA5199" w:rsidRPr="00341301">
        <w:t>Thời gian thực hiện: Năm 2021 - 2024.</w:t>
      </w:r>
    </w:p>
    <w:p w:rsidR="006766E1" w:rsidRPr="00341301" w:rsidRDefault="006766E1">
      <w:pPr>
        <w:spacing w:after="160" w:line="259" w:lineRule="auto"/>
      </w:pPr>
      <w:r w:rsidRPr="00341301">
        <w:br w:type="page"/>
      </w:r>
    </w:p>
    <w:p w:rsidR="006766E1" w:rsidRPr="00341301" w:rsidRDefault="006766E1" w:rsidP="006766E1">
      <w:pPr>
        <w:spacing w:before="120" w:after="120"/>
        <w:ind w:firstLine="720"/>
        <w:jc w:val="both"/>
        <w:sectPr w:rsidR="006766E1" w:rsidRPr="00341301">
          <w:pgSz w:w="11906" w:h="16838"/>
          <w:pgMar w:top="1440" w:right="1440" w:bottom="1440" w:left="1440" w:header="708" w:footer="708" w:gutter="0"/>
          <w:cols w:space="708"/>
          <w:docGrid w:linePitch="360"/>
        </w:sectPr>
      </w:pPr>
    </w:p>
    <w:p w:rsidR="006766E1" w:rsidRPr="00341301" w:rsidRDefault="006766E1" w:rsidP="006766E1">
      <w:pPr>
        <w:spacing w:after="60"/>
        <w:jc w:val="center"/>
        <w:rPr>
          <w:b/>
          <w:bCs/>
        </w:rPr>
      </w:pPr>
      <w:r w:rsidRPr="00341301">
        <w:rPr>
          <w:b/>
          <w:bCs/>
        </w:rPr>
        <w:lastRenderedPageBreak/>
        <w:t xml:space="preserve">PHỤ LỤC </w:t>
      </w:r>
    </w:p>
    <w:p w:rsidR="006766E1" w:rsidRPr="00341301" w:rsidRDefault="006766E1" w:rsidP="006766E1">
      <w:pPr>
        <w:jc w:val="center"/>
        <w:rPr>
          <w:b/>
          <w:bCs/>
        </w:rPr>
      </w:pPr>
      <w:r w:rsidRPr="00341301">
        <w:rPr>
          <w:b/>
          <w:bCs/>
        </w:rPr>
        <w:t>THÔNG TIN CHUNG CÁC DỰ ÁN THỰC HIỆN TỪ NĂM 2021</w:t>
      </w:r>
    </w:p>
    <w:p w:rsidR="006766E1" w:rsidRPr="00341301" w:rsidRDefault="006766E1" w:rsidP="006766E1">
      <w:pPr>
        <w:spacing w:before="40" w:after="40"/>
        <w:jc w:val="center"/>
        <w:rPr>
          <w:i/>
        </w:rPr>
      </w:pPr>
      <w:r w:rsidRPr="00341301">
        <w:rPr>
          <w:i/>
        </w:rPr>
        <w:t>(Kèm theo Nghị quyết số      /NQ-HĐND ngày     /7/2021 của HĐND  thành phố)</w:t>
      </w:r>
    </w:p>
    <w:p w:rsidR="006766E1" w:rsidRPr="00341301" w:rsidRDefault="006766E1" w:rsidP="006766E1">
      <w:pPr>
        <w:jc w:val="center"/>
        <w:rPr>
          <w:sz w:val="14"/>
        </w:rPr>
      </w:pPr>
    </w:p>
    <w:p w:rsidR="006766E1" w:rsidRPr="00341301" w:rsidRDefault="006766E1" w:rsidP="006766E1">
      <w:pPr>
        <w:rPr>
          <w:sz w:val="12"/>
        </w:rPr>
      </w:pPr>
    </w:p>
    <w:tbl>
      <w:tblPr>
        <w:tblStyle w:val="TableGrid"/>
        <w:tblW w:w="14727" w:type="dxa"/>
        <w:jc w:val="center"/>
        <w:tblLook w:val="04A0" w:firstRow="1" w:lastRow="0" w:firstColumn="1" w:lastColumn="0" w:noHBand="0" w:noVBand="1"/>
      </w:tblPr>
      <w:tblGrid>
        <w:gridCol w:w="747"/>
        <w:gridCol w:w="4434"/>
        <w:gridCol w:w="1985"/>
        <w:gridCol w:w="3166"/>
        <w:gridCol w:w="1370"/>
        <w:gridCol w:w="1673"/>
        <w:gridCol w:w="1352"/>
      </w:tblGrid>
      <w:tr w:rsidR="00341301" w:rsidRPr="00341301" w:rsidTr="006766E1">
        <w:trPr>
          <w:trHeight w:val="858"/>
          <w:jc w:val="center"/>
        </w:trPr>
        <w:tc>
          <w:tcPr>
            <w:tcW w:w="747" w:type="dxa"/>
            <w:vAlign w:val="center"/>
          </w:tcPr>
          <w:p w:rsidR="006766E1" w:rsidRPr="00341301" w:rsidRDefault="006766E1" w:rsidP="006766E1">
            <w:pPr>
              <w:jc w:val="center"/>
              <w:rPr>
                <w:b/>
                <w:sz w:val="26"/>
                <w:szCs w:val="26"/>
              </w:rPr>
            </w:pPr>
            <w:r w:rsidRPr="00341301">
              <w:rPr>
                <w:b/>
                <w:sz w:val="26"/>
                <w:szCs w:val="26"/>
              </w:rPr>
              <w:t>STT</w:t>
            </w:r>
          </w:p>
        </w:tc>
        <w:tc>
          <w:tcPr>
            <w:tcW w:w="4434" w:type="dxa"/>
            <w:vAlign w:val="center"/>
          </w:tcPr>
          <w:p w:rsidR="006766E1" w:rsidRPr="00341301" w:rsidRDefault="006766E1" w:rsidP="006766E1">
            <w:pPr>
              <w:jc w:val="center"/>
              <w:rPr>
                <w:b/>
                <w:sz w:val="26"/>
                <w:szCs w:val="26"/>
              </w:rPr>
            </w:pPr>
            <w:r w:rsidRPr="00341301">
              <w:rPr>
                <w:b/>
                <w:sz w:val="26"/>
                <w:szCs w:val="26"/>
              </w:rPr>
              <w:t>Tên dự án</w:t>
            </w:r>
          </w:p>
        </w:tc>
        <w:tc>
          <w:tcPr>
            <w:tcW w:w="1985" w:type="dxa"/>
            <w:vAlign w:val="center"/>
          </w:tcPr>
          <w:p w:rsidR="006766E1" w:rsidRPr="00341301" w:rsidRDefault="006766E1" w:rsidP="006766E1">
            <w:pPr>
              <w:jc w:val="center"/>
              <w:rPr>
                <w:b/>
                <w:sz w:val="26"/>
                <w:szCs w:val="26"/>
              </w:rPr>
            </w:pPr>
            <w:r w:rsidRPr="00341301">
              <w:rPr>
                <w:b/>
                <w:sz w:val="26"/>
                <w:szCs w:val="26"/>
              </w:rPr>
              <w:t>Tổng vốn thực hiện dự án  (đồng)</w:t>
            </w:r>
          </w:p>
        </w:tc>
        <w:tc>
          <w:tcPr>
            <w:tcW w:w="3166" w:type="dxa"/>
            <w:vAlign w:val="center"/>
          </w:tcPr>
          <w:p w:rsidR="006766E1" w:rsidRPr="00341301" w:rsidRDefault="006766E1" w:rsidP="006766E1">
            <w:pPr>
              <w:jc w:val="center"/>
              <w:rPr>
                <w:b/>
                <w:sz w:val="26"/>
                <w:szCs w:val="26"/>
              </w:rPr>
            </w:pPr>
            <w:r w:rsidRPr="00341301">
              <w:rPr>
                <w:b/>
                <w:sz w:val="26"/>
                <w:szCs w:val="26"/>
              </w:rPr>
              <w:t xml:space="preserve">Nguồn vốn </w:t>
            </w:r>
          </w:p>
        </w:tc>
        <w:tc>
          <w:tcPr>
            <w:tcW w:w="1370" w:type="dxa"/>
            <w:vAlign w:val="center"/>
          </w:tcPr>
          <w:p w:rsidR="006766E1" w:rsidRPr="00341301" w:rsidRDefault="006766E1" w:rsidP="006766E1">
            <w:pPr>
              <w:jc w:val="center"/>
              <w:rPr>
                <w:b/>
                <w:sz w:val="26"/>
                <w:szCs w:val="26"/>
              </w:rPr>
            </w:pPr>
            <w:r w:rsidRPr="00341301">
              <w:rPr>
                <w:b/>
                <w:sz w:val="26"/>
                <w:szCs w:val="26"/>
              </w:rPr>
              <w:t>Thời gian thực hiện</w:t>
            </w:r>
          </w:p>
        </w:tc>
        <w:tc>
          <w:tcPr>
            <w:tcW w:w="1673" w:type="dxa"/>
            <w:vAlign w:val="center"/>
          </w:tcPr>
          <w:p w:rsidR="006766E1" w:rsidRPr="00341301" w:rsidRDefault="006766E1" w:rsidP="006766E1">
            <w:pPr>
              <w:jc w:val="center"/>
              <w:rPr>
                <w:b/>
                <w:sz w:val="26"/>
                <w:szCs w:val="26"/>
              </w:rPr>
            </w:pPr>
            <w:r w:rsidRPr="00341301">
              <w:rPr>
                <w:b/>
                <w:sz w:val="26"/>
                <w:szCs w:val="26"/>
              </w:rPr>
              <w:t>Địa điểm</w:t>
            </w:r>
          </w:p>
        </w:tc>
        <w:tc>
          <w:tcPr>
            <w:tcW w:w="1352" w:type="dxa"/>
            <w:vAlign w:val="center"/>
          </w:tcPr>
          <w:p w:rsidR="006766E1" w:rsidRPr="00341301" w:rsidRDefault="006766E1" w:rsidP="006766E1">
            <w:pPr>
              <w:jc w:val="center"/>
              <w:rPr>
                <w:b/>
                <w:sz w:val="26"/>
                <w:szCs w:val="26"/>
              </w:rPr>
            </w:pPr>
            <w:r w:rsidRPr="00341301">
              <w:rPr>
                <w:b/>
                <w:sz w:val="26"/>
                <w:szCs w:val="26"/>
              </w:rPr>
              <w:t>Ghi chú</w:t>
            </w:r>
          </w:p>
        </w:tc>
      </w:tr>
      <w:tr w:rsidR="00341301" w:rsidRPr="00341301" w:rsidTr="006766E1">
        <w:trPr>
          <w:trHeight w:val="841"/>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1</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Khớp nối nút giao thông khu dân cư phía Bắc chợ Tam Kỳ</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5.000.000.000</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(1)</w:t>
            </w:r>
            <w:r w:rsidRPr="00341301">
              <w:rPr>
                <w:sz w:val="26"/>
                <w:szCs w:val="26"/>
              </w:rPr>
              <w:t>: 4,0 tỷ đồng, còn lại NS thành phố</w:t>
            </w:r>
            <w:r w:rsidRPr="00341301">
              <w:rPr>
                <w:sz w:val="26"/>
                <w:szCs w:val="26"/>
                <w:vertAlign w:val="superscript"/>
              </w:rPr>
              <w:t>(2)</w:t>
            </w:r>
            <w:r w:rsidRPr="00341301">
              <w:rPr>
                <w:sz w:val="26"/>
                <w:szCs w:val="26"/>
              </w:rPr>
              <w:t xml:space="preserve">  </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2021-2022</w:t>
            </w:r>
          </w:p>
        </w:tc>
        <w:tc>
          <w:tcPr>
            <w:tcW w:w="1673" w:type="dxa"/>
            <w:vAlign w:val="center"/>
          </w:tcPr>
          <w:p w:rsidR="006766E1" w:rsidRPr="00341301" w:rsidRDefault="006766E1" w:rsidP="006766E1">
            <w:pPr>
              <w:spacing w:before="60" w:after="60"/>
              <w:jc w:val="center"/>
              <w:rPr>
                <w:sz w:val="26"/>
                <w:szCs w:val="26"/>
              </w:rPr>
            </w:pPr>
            <w:r w:rsidRPr="00341301">
              <w:rPr>
                <w:sz w:val="26"/>
                <w:szCs w:val="26"/>
              </w:rPr>
              <w:t>Phường Phước Hòa</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01</w:t>
            </w:r>
          </w:p>
        </w:tc>
      </w:tr>
      <w:tr w:rsidR="00341301" w:rsidRPr="00341301" w:rsidTr="006766E1">
        <w:trPr>
          <w:trHeight w:val="849"/>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2</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Khớp nối hạ tầng khu vực phía Bắc Trung tâm thương mại</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14.932.632.000</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(1)</w:t>
            </w:r>
            <w:r w:rsidRPr="00341301">
              <w:rPr>
                <w:sz w:val="26"/>
                <w:szCs w:val="26"/>
              </w:rPr>
              <w:t>: 10,0 tỷ đồng, còn lại NS thành phố</w:t>
            </w:r>
            <w:r w:rsidRPr="00341301">
              <w:rPr>
                <w:sz w:val="26"/>
                <w:szCs w:val="26"/>
                <w:vertAlign w:val="superscript"/>
              </w:rPr>
              <w:t>(2)</w:t>
            </w:r>
            <w:r w:rsidRPr="00341301">
              <w:rPr>
                <w:sz w:val="26"/>
                <w:szCs w:val="26"/>
              </w:rPr>
              <w:t xml:space="preserve">  </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2021-2023</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Phường Tân Thạnh</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02</w:t>
            </w:r>
          </w:p>
        </w:tc>
      </w:tr>
      <w:tr w:rsidR="00341301" w:rsidRPr="00341301" w:rsidTr="006766E1">
        <w:trPr>
          <w:trHeight w:val="727"/>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3</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Khớp nối thoát nước từ đường Trần Quý Cáp ra Hồ Ngã Ba</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8.072.240.000</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(1)</w:t>
            </w:r>
            <w:r w:rsidRPr="00341301">
              <w:rPr>
                <w:sz w:val="26"/>
                <w:szCs w:val="26"/>
              </w:rPr>
              <w:t>: 6,0 tỷ đồng, còn lại NS thành phố</w:t>
            </w:r>
            <w:r w:rsidRPr="00341301">
              <w:rPr>
                <w:sz w:val="26"/>
                <w:szCs w:val="26"/>
                <w:vertAlign w:val="superscript"/>
              </w:rPr>
              <w:t>(2)</w:t>
            </w:r>
            <w:r w:rsidRPr="00341301">
              <w:rPr>
                <w:sz w:val="26"/>
                <w:szCs w:val="26"/>
              </w:rPr>
              <w:t xml:space="preserve">  </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2021-2022</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Phường Tân Thạnh</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03</w:t>
            </w:r>
          </w:p>
        </w:tc>
      </w:tr>
      <w:tr w:rsidR="00341301" w:rsidRPr="00341301" w:rsidTr="006766E1">
        <w:trPr>
          <w:trHeight w:val="779"/>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4</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Cải tạo khớp nối mương thoát nước từ hồ Khổng Miếu đến đường Bạch Đằng</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 xml:space="preserve">8.030.698.000  </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(1)</w:t>
            </w:r>
            <w:r w:rsidRPr="00341301">
              <w:rPr>
                <w:sz w:val="26"/>
                <w:szCs w:val="26"/>
              </w:rPr>
              <w:t>: 6,0 tỷ đồng, còn lại NS thành phố</w:t>
            </w:r>
            <w:r w:rsidRPr="00341301">
              <w:rPr>
                <w:sz w:val="26"/>
                <w:szCs w:val="26"/>
                <w:vertAlign w:val="superscript"/>
              </w:rPr>
              <w:t>(2)</w:t>
            </w:r>
            <w:r w:rsidRPr="00341301">
              <w:rPr>
                <w:sz w:val="26"/>
                <w:szCs w:val="26"/>
              </w:rPr>
              <w:t xml:space="preserve">  </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2021-2022</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Phường Tân Thạnh</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04</w:t>
            </w:r>
          </w:p>
        </w:tc>
      </w:tr>
      <w:tr w:rsidR="00341301" w:rsidRPr="00341301" w:rsidTr="006766E1">
        <w:trPr>
          <w:trHeight w:val="702"/>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5</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San lấp mặt bằng công viên cuối đường Hồ Nghinh</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14.461.037.000</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(1)</w:t>
            </w:r>
            <w:r w:rsidRPr="00341301">
              <w:rPr>
                <w:sz w:val="26"/>
                <w:szCs w:val="26"/>
              </w:rPr>
              <w:t>: 10,0 tỷ đồng, còn lại NS thành phố</w:t>
            </w:r>
            <w:r w:rsidRPr="00341301">
              <w:rPr>
                <w:sz w:val="26"/>
                <w:szCs w:val="26"/>
                <w:vertAlign w:val="superscript"/>
              </w:rPr>
              <w:t>(2)</w:t>
            </w:r>
            <w:r w:rsidRPr="00341301">
              <w:rPr>
                <w:sz w:val="26"/>
                <w:szCs w:val="26"/>
              </w:rPr>
              <w:t xml:space="preserve">  </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2021-2022</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Phường Tân Thạnh</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05</w:t>
            </w:r>
          </w:p>
        </w:tc>
      </w:tr>
      <w:tr w:rsidR="00341301" w:rsidRPr="00341301" w:rsidTr="006766E1">
        <w:trPr>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6</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Sửa chữa tuyến đường bê tông Trà Lang-Đồng Nghệ</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4.451.028.000</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(3)</w:t>
            </w:r>
            <w:r w:rsidRPr="00341301">
              <w:rPr>
                <w:sz w:val="26"/>
                <w:szCs w:val="26"/>
              </w:rPr>
              <w:t xml:space="preserve">: 884 triệu đồng, còn lại NS thành phố (60%) và NS xã (40%)  </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2021-20</w:t>
            </w:r>
            <w:r w:rsidR="00055FA2" w:rsidRPr="00341301">
              <w:rPr>
                <w:sz w:val="26"/>
                <w:szCs w:val="26"/>
              </w:rPr>
              <w:t>22</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Xã Tam Ngọc</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06</w:t>
            </w:r>
          </w:p>
        </w:tc>
      </w:tr>
      <w:tr w:rsidR="00341301" w:rsidRPr="00341301" w:rsidTr="006766E1">
        <w:trPr>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7</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Làm mới tuyến đường sản xuất tại cống chui, thôn 2 (Trà Lang)</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394.435.000</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(3)</w:t>
            </w:r>
            <w:r w:rsidRPr="00341301">
              <w:rPr>
                <w:sz w:val="26"/>
                <w:szCs w:val="26"/>
              </w:rPr>
              <w:t>: 133 triệu đồng, còn lại NS thành phố (60%) và NS Xã (40%)</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2021-2</w:t>
            </w:r>
            <w:r w:rsidR="00055FA2" w:rsidRPr="00341301">
              <w:rPr>
                <w:sz w:val="26"/>
                <w:szCs w:val="26"/>
              </w:rPr>
              <w:t>022</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Xã Tam Ngọc</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07</w:t>
            </w:r>
          </w:p>
        </w:tc>
      </w:tr>
      <w:tr w:rsidR="00341301" w:rsidRPr="00341301" w:rsidTr="006766E1">
        <w:trPr>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8</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 xml:space="preserve">Sửa chữa tuyến đường dân sinh thôn 5 </w:t>
            </w:r>
            <w:r w:rsidRPr="00341301">
              <w:rPr>
                <w:sz w:val="26"/>
                <w:szCs w:val="26"/>
              </w:rPr>
              <w:lastRenderedPageBreak/>
              <w:t>(Đồng Nghệ)</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lastRenderedPageBreak/>
              <w:t>1.174.688.000</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(3)</w:t>
            </w:r>
            <w:r w:rsidRPr="00341301">
              <w:rPr>
                <w:sz w:val="26"/>
                <w:szCs w:val="26"/>
              </w:rPr>
              <w:t xml:space="preserve">: 486 triệu đồng, còn lại NS thành phố (60%) </w:t>
            </w:r>
            <w:r w:rsidRPr="00341301">
              <w:rPr>
                <w:sz w:val="26"/>
                <w:szCs w:val="26"/>
              </w:rPr>
              <w:lastRenderedPageBreak/>
              <w:t>và NS Xã (40%)</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lastRenderedPageBreak/>
              <w:t>2021-2</w:t>
            </w:r>
            <w:r w:rsidR="00055FA2" w:rsidRPr="00341301">
              <w:rPr>
                <w:sz w:val="26"/>
                <w:szCs w:val="26"/>
              </w:rPr>
              <w:t>022</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 xml:space="preserve">Xã Tam </w:t>
            </w:r>
            <w:r w:rsidRPr="00341301">
              <w:rPr>
                <w:sz w:val="26"/>
                <w:szCs w:val="26"/>
                <w:lang w:val="nl-NL"/>
              </w:rPr>
              <w:lastRenderedPageBreak/>
              <w:t>Ngọc</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lastRenderedPageBreak/>
              <w:t>Phụ lục 08</w:t>
            </w:r>
          </w:p>
        </w:tc>
      </w:tr>
      <w:tr w:rsidR="00341301" w:rsidRPr="00341301" w:rsidTr="006766E1">
        <w:trPr>
          <w:trHeight w:val="858"/>
          <w:jc w:val="center"/>
        </w:trPr>
        <w:tc>
          <w:tcPr>
            <w:tcW w:w="747" w:type="dxa"/>
            <w:vAlign w:val="center"/>
          </w:tcPr>
          <w:p w:rsidR="006766E1" w:rsidRPr="00341301" w:rsidRDefault="006766E1" w:rsidP="006766E1">
            <w:pPr>
              <w:jc w:val="center"/>
              <w:rPr>
                <w:b/>
                <w:sz w:val="26"/>
                <w:szCs w:val="26"/>
              </w:rPr>
            </w:pPr>
            <w:r w:rsidRPr="00341301">
              <w:rPr>
                <w:b/>
                <w:sz w:val="26"/>
                <w:szCs w:val="26"/>
              </w:rPr>
              <w:lastRenderedPageBreak/>
              <w:t>STT</w:t>
            </w:r>
          </w:p>
        </w:tc>
        <w:tc>
          <w:tcPr>
            <w:tcW w:w="4434" w:type="dxa"/>
            <w:vAlign w:val="center"/>
          </w:tcPr>
          <w:p w:rsidR="006766E1" w:rsidRPr="00341301" w:rsidRDefault="006766E1" w:rsidP="006766E1">
            <w:pPr>
              <w:jc w:val="center"/>
              <w:rPr>
                <w:b/>
                <w:sz w:val="26"/>
                <w:szCs w:val="26"/>
              </w:rPr>
            </w:pPr>
            <w:r w:rsidRPr="00341301">
              <w:rPr>
                <w:b/>
                <w:sz w:val="26"/>
                <w:szCs w:val="26"/>
              </w:rPr>
              <w:t>Tên dự án</w:t>
            </w:r>
          </w:p>
        </w:tc>
        <w:tc>
          <w:tcPr>
            <w:tcW w:w="1985" w:type="dxa"/>
            <w:vAlign w:val="center"/>
          </w:tcPr>
          <w:p w:rsidR="006766E1" w:rsidRPr="00341301" w:rsidRDefault="006766E1" w:rsidP="006766E1">
            <w:pPr>
              <w:jc w:val="center"/>
              <w:rPr>
                <w:b/>
                <w:sz w:val="26"/>
                <w:szCs w:val="26"/>
              </w:rPr>
            </w:pPr>
            <w:r w:rsidRPr="00341301">
              <w:rPr>
                <w:b/>
                <w:sz w:val="26"/>
                <w:szCs w:val="26"/>
              </w:rPr>
              <w:t>Tổng vốn thực hiện dự án  (đồng)</w:t>
            </w:r>
          </w:p>
        </w:tc>
        <w:tc>
          <w:tcPr>
            <w:tcW w:w="3166" w:type="dxa"/>
            <w:vAlign w:val="center"/>
          </w:tcPr>
          <w:p w:rsidR="006766E1" w:rsidRPr="00341301" w:rsidRDefault="006766E1" w:rsidP="006766E1">
            <w:pPr>
              <w:jc w:val="center"/>
              <w:rPr>
                <w:b/>
                <w:sz w:val="26"/>
                <w:szCs w:val="26"/>
              </w:rPr>
            </w:pPr>
            <w:r w:rsidRPr="00341301">
              <w:rPr>
                <w:b/>
                <w:sz w:val="26"/>
                <w:szCs w:val="26"/>
              </w:rPr>
              <w:t xml:space="preserve">Nguồn vốn </w:t>
            </w:r>
          </w:p>
        </w:tc>
        <w:tc>
          <w:tcPr>
            <w:tcW w:w="1370" w:type="dxa"/>
            <w:vAlign w:val="center"/>
          </w:tcPr>
          <w:p w:rsidR="006766E1" w:rsidRPr="00341301" w:rsidRDefault="006766E1" w:rsidP="006766E1">
            <w:pPr>
              <w:jc w:val="center"/>
              <w:rPr>
                <w:b/>
                <w:sz w:val="26"/>
                <w:szCs w:val="26"/>
              </w:rPr>
            </w:pPr>
            <w:r w:rsidRPr="00341301">
              <w:rPr>
                <w:b/>
                <w:sz w:val="26"/>
                <w:szCs w:val="26"/>
              </w:rPr>
              <w:t>Thời gian thực hiện</w:t>
            </w:r>
          </w:p>
        </w:tc>
        <w:tc>
          <w:tcPr>
            <w:tcW w:w="1673" w:type="dxa"/>
            <w:vAlign w:val="center"/>
          </w:tcPr>
          <w:p w:rsidR="006766E1" w:rsidRPr="00341301" w:rsidRDefault="006766E1" w:rsidP="006766E1">
            <w:pPr>
              <w:jc w:val="center"/>
              <w:rPr>
                <w:b/>
                <w:sz w:val="26"/>
                <w:szCs w:val="26"/>
              </w:rPr>
            </w:pPr>
            <w:r w:rsidRPr="00341301">
              <w:rPr>
                <w:b/>
                <w:sz w:val="26"/>
                <w:szCs w:val="26"/>
              </w:rPr>
              <w:t>Địa điểm</w:t>
            </w:r>
          </w:p>
        </w:tc>
        <w:tc>
          <w:tcPr>
            <w:tcW w:w="1352" w:type="dxa"/>
            <w:vAlign w:val="center"/>
          </w:tcPr>
          <w:p w:rsidR="006766E1" w:rsidRPr="00341301" w:rsidRDefault="006766E1" w:rsidP="006766E1">
            <w:pPr>
              <w:jc w:val="center"/>
              <w:rPr>
                <w:b/>
                <w:sz w:val="26"/>
                <w:szCs w:val="26"/>
              </w:rPr>
            </w:pPr>
            <w:r w:rsidRPr="00341301">
              <w:rPr>
                <w:b/>
                <w:sz w:val="26"/>
                <w:szCs w:val="26"/>
              </w:rPr>
              <w:t>Ghi chú</w:t>
            </w:r>
          </w:p>
        </w:tc>
      </w:tr>
      <w:tr w:rsidR="00341301" w:rsidRPr="00341301" w:rsidTr="006766E1">
        <w:trPr>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9</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Làm mới tuyến đường sản xuất Đồng cát, thôn Đồng Hành</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634.968.000</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(3)</w:t>
            </w:r>
            <w:r w:rsidRPr="00341301">
              <w:rPr>
                <w:sz w:val="26"/>
                <w:szCs w:val="26"/>
              </w:rPr>
              <w:t>: 221 triệu đồng, còn lại NS thành phố (60%) và NS Xã (40%)</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Xã Tam Ngọc</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09</w:t>
            </w:r>
          </w:p>
        </w:tc>
      </w:tr>
      <w:tr w:rsidR="00341301" w:rsidRPr="00341301" w:rsidTr="006766E1">
        <w:trPr>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10</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Sửa chữa tuyến đường Tam Kỳ-Phú Ninh</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297.699.000</w:t>
            </w:r>
          </w:p>
        </w:tc>
        <w:tc>
          <w:tcPr>
            <w:tcW w:w="3166" w:type="dxa"/>
            <w:vAlign w:val="center"/>
          </w:tcPr>
          <w:p w:rsidR="006766E1" w:rsidRPr="00341301" w:rsidRDefault="006766E1" w:rsidP="006766E1">
            <w:pPr>
              <w:spacing w:before="60" w:after="60"/>
              <w:jc w:val="both"/>
              <w:rPr>
                <w:sz w:val="26"/>
                <w:szCs w:val="26"/>
              </w:rPr>
            </w:pPr>
            <w:r w:rsidRPr="00341301">
              <w:rPr>
                <w:sz w:val="26"/>
                <w:szCs w:val="26"/>
              </w:rPr>
              <w:t>NS tỉnh</w:t>
            </w:r>
            <w:r w:rsidRPr="00341301">
              <w:rPr>
                <w:sz w:val="26"/>
                <w:szCs w:val="26"/>
                <w:vertAlign w:val="superscript"/>
              </w:rPr>
              <w:t>(3)</w:t>
            </w:r>
            <w:r w:rsidRPr="00341301">
              <w:rPr>
                <w:sz w:val="26"/>
                <w:szCs w:val="26"/>
              </w:rPr>
              <w:t>: 280 triệu đồng, còn lại NS thành phố.</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Xã Tam Ngọc</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10</w:t>
            </w:r>
          </w:p>
        </w:tc>
      </w:tr>
      <w:tr w:rsidR="00341301" w:rsidRPr="00341301" w:rsidTr="006766E1">
        <w:trPr>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11</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 xml:space="preserve">Hoàn thiện hạ tầng khối phố Mỹ Thạch Bắc </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3.619.720.000</w:t>
            </w:r>
          </w:p>
        </w:tc>
        <w:tc>
          <w:tcPr>
            <w:tcW w:w="3166" w:type="dxa"/>
            <w:vAlign w:val="center"/>
          </w:tcPr>
          <w:p w:rsidR="006766E1" w:rsidRPr="00341301" w:rsidRDefault="006766E1" w:rsidP="006766E1">
            <w:pPr>
              <w:jc w:val="both"/>
              <w:rPr>
                <w:noProof/>
                <w:lang w:val="nl-NL"/>
              </w:rPr>
            </w:pPr>
            <w:r w:rsidRPr="00341301">
              <w:rPr>
                <w:noProof/>
                <w:lang w:val="nl-NL"/>
              </w:rPr>
              <w:t xml:space="preserve">Ngân sách thành phố </w:t>
            </w:r>
          </w:p>
          <w:p w:rsidR="006766E1" w:rsidRPr="00341301" w:rsidRDefault="006766E1" w:rsidP="006766E1">
            <w:pPr>
              <w:jc w:val="both"/>
              <w:rPr>
                <w:noProof/>
                <w:lang w:val="nl-NL"/>
              </w:rPr>
            </w:pPr>
            <w:r w:rsidRPr="00341301">
              <w:rPr>
                <w:noProof/>
                <w:lang w:val="nl-NL"/>
              </w:rPr>
              <w:t>(khai thác quỹ đất)</w:t>
            </w:r>
          </w:p>
        </w:tc>
        <w:tc>
          <w:tcPr>
            <w:tcW w:w="1370" w:type="dxa"/>
            <w:vAlign w:val="center"/>
          </w:tcPr>
          <w:p w:rsidR="006766E1" w:rsidRPr="00341301" w:rsidRDefault="006766E1" w:rsidP="00055FA2">
            <w:pPr>
              <w:spacing w:before="60" w:after="60"/>
              <w:jc w:val="center"/>
              <w:rPr>
                <w:sz w:val="26"/>
                <w:szCs w:val="26"/>
              </w:rPr>
            </w:pPr>
            <w:r w:rsidRPr="00341301">
              <w:rPr>
                <w:sz w:val="26"/>
                <w:szCs w:val="26"/>
              </w:rPr>
              <w:t>2021-202</w:t>
            </w:r>
            <w:r w:rsidR="00055FA2" w:rsidRPr="00341301">
              <w:rPr>
                <w:sz w:val="26"/>
                <w:szCs w:val="26"/>
              </w:rPr>
              <w:t>2</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Phường Tân Thạnh</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11</w:t>
            </w:r>
          </w:p>
        </w:tc>
      </w:tr>
      <w:tr w:rsidR="00341301" w:rsidRPr="00341301" w:rsidTr="006766E1">
        <w:trPr>
          <w:jc w:val="center"/>
        </w:trPr>
        <w:tc>
          <w:tcPr>
            <w:tcW w:w="747" w:type="dxa"/>
            <w:vAlign w:val="center"/>
          </w:tcPr>
          <w:p w:rsidR="006766E1" w:rsidRPr="00341301" w:rsidRDefault="006766E1" w:rsidP="006766E1">
            <w:pPr>
              <w:spacing w:before="60" w:after="60"/>
              <w:jc w:val="center"/>
              <w:rPr>
                <w:sz w:val="26"/>
                <w:szCs w:val="26"/>
              </w:rPr>
            </w:pPr>
            <w:r w:rsidRPr="00341301">
              <w:rPr>
                <w:sz w:val="26"/>
                <w:szCs w:val="26"/>
              </w:rPr>
              <w:t>12</w:t>
            </w:r>
          </w:p>
        </w:tc>
        <w:tc>
          <w:tcPr>
            <w:tcW w:w="4434" w:type="dxa"/>
            <w:vAlign w:val="center"/>
          </w:tcPr>
          <w:p w:rsidR="006766E1" w:rsidRPr="00341301" w:rsidRDefault="006766E1" w:rsidP="006766E1">
            <w:pPr>
              <w:spacing w:before="60" w:after="60"/>
              <w:jc w:val="both"/>
              <w:rPr>
                <w:sz w:val="26"/>
                <w:szCs w:val="26"/>
              </w:rPr>
            </w:pPr>
            <w:r w:rsidRPr="00341301">
              <w:rPr>
                <w:sz w:val="26"/>
                <w:szCs w:val="26"/>
              </w:rPr>
              <w:t>Khu tái định cư Tam Thăng (giai đoạn 2)</w:t>
            </w:r>
          </w:p>
        </w:tc>
        <w:tc>
          <w:tcPr>
            <w:tcW w:w="1985" w:type="dxa"/>
            <w:vAlign w:val="center"/>
          </w:tcPr>
          <w:p w:rsidR="006766E1" w:rsidRPr="00341301" w:rsidRDefault="006766E1" w:rsidP="006766E1">
            <w:pPr>
              <w:spacing w:before="60" w:after="60"/>
              <w:jc w:val="right"/>
              <w:rPr>
                <w:sz w:val="26"/>
                <w:szCs w:val="26"/>
              </w:rPr>
            </w:pPr>
            <w:r w:rsidRPr="00341301">
              <w:rPr>
                <w:sz w:val="26"/>
                <w:szCs w:val="26"/>
              </w:rPr>
              <w:t>132.293.000.000</w:t>
            </w:r>
          </w:p>
        </w:tc>
        <w:tc>
          <w:tcPr>
            <w:tcW w:w="3166" w:type="dxa"/>
            <w:vAlign w:val="center"/>
          </w:tcPr>
          <w:p w:rsidR="006766E1" w:rsidRPr="00341301" w:rsidRDefault="006766E1" w:rsidP="006766E1">
            <w:pPr>
              <w:jc w:val="both"/>
              <w:rPr>
                <w:noProof/>
                <w:lang w:val="nl-NL"/>
              </w:rPr>
            </w:pPr>
            <w:r w:rsidRPr="00341301">
              <w:rPr>
                <w:noProof/>
                <w:lang w:val="nl-NL"/>
              </w:rPr>
              <w:t>Ngân sách thành phố</w:t>
            </w:r>
          </w:p>
          <w:p w:rsidR="006766E1" w:rsidRPr="00341301" w:rsidRDefault="006766E1" w:rsidP="006766E1">
            <w:pPr>
              <w:jc w:val="both"/>
              <w:rPr>
                <w:sz w:val="26"/>
                <w:szCs w:val="26"/>
              </w:rPr>
            </w:pPr>
            <w:r w:rsidRPr="00341301">
              <w:rPr>
                <w:noProof/>
                <w:lang w:val="nl-NL"/>
              </w:rPr>
              <w:t>(khai thác quỹ đất)</w:t>
            </w:r>
          </w:p>
        </w:tc>
        <w:tc>
          <w:tcPr>
            <w:tcW w:w="1370" w:type="dxa"/>
            <w:vAlign w:val="center"/>
          </w:tcPr>
          <w:p w:rsidR="006766E1" w:rsidRPr="00341301" w:rsidRDefault="006766E1" w:rsidP="006766E1">
            <w:pPr>
              <w:spacing w:before="60" w:after="60"/>
              <w:jc w:val="center"/>
              <w:rPr>
                <w:sz w:val="26"/>
                <w:szCs w:val="26"/>
              </w:rPr>
            </w:pPr>
            <w:r w:rsidRPr="00341301">
              <w:rPr>
                <w:sz w:val="26"/>
                <w:szCs w:val="26"/>
              </w:rPr>
              <w:t>2021-2024</w:t>
            </w:r>
          </w:p>
        </w:tc>
        <w:tc>
          <w:tcPr>
            <w:tcW w:w="1673" w:type="dxa"/>
            <w:vAlign w:val="center"/>
          </w:tcPr>
          <w:p w:rsidR="006766E1" w:rsidRPr="00341301" w:rsidRDefault="006766E1" w:rsidP="006766E1">
            <w:pPr>
              <w:spacing w:before="60" w:after="60"/>
              <w:jc w:val="center"/>
              <w:rPr>
                <w:sz w:val="26"/>
                <w:szCs w:val="26"/>
              </w:rPr>
            </w:pPr>
            <w:r w:rsidRPr="00341301">
              <w:rPr>
                <w:sz w:val="26"/>
                <w:szCs w:val="26"/>
                <w:lang w:val="nl-NL"/>
              </w:rPr>
              <w:t>Xã Tam Thăng</w:t>
            </w:r>
          </w:p>
        </w:tc>
        <w:tc>
          <w:tcPr>
            <w:tcW w:w="1352" w:type="dxa"/>
            <w:vAlign w:val="center"/>
          </w:tcPr>
          <w:p w:rsidR="006766E1" w:rsidRPr="00341301" w:rsidRDefault="006766E1" w:rsidP="006766E1">
            <w:pPr>
              <w:spacing w:before="60" w:after="60"/>
              <w:jc w:val="center"/>
              <w:rPr>
                <w:sz w:val="26"/>
                <w:szCs w:val="26"/>
              </w:rPr>
            </w:pPr>
            <w:r w:rsidRPr="00341301">
              <w:rPr>
                <w:sz w:val="26"/>
                <w:szCs w:val="26"/>
              </w:rPr>
              <w:t>Phụ lục 12</w:t>
            </w:r>
          </w:p>
        </w:tc>
      </w:tr>
      <w:tr w:rsidR="006766E1" w:rsidRPr="00341301" w:rsidTr="006766E1">
        <w:trPr>
          <w:trHeight w:val="425"/>
          <w:jc w:val="center"/>
        </w:trPr>
        <w:tc>
          <w:tcPr>
            <w:tcW w:w="747" w:type="dxa"/>
            <w:vAlign w:val="center"/>
          </w:tcPr>
          <w:p w:rsidR="006766E1" w:rsidRPr="00341301" w:rsidRDefault="006766E1" w:rsidP="006766E1">
            <w:pPr>
              <w:spacing w:before="60" w:after="60"/>
              <w:jc w:val="center"/>
              <w:rPr>
                <w:b/>
                <w:sz w:val="26"/>
                <w:szCs w:val="26"/>
              </w:rPr>
            </w:pPr>
          </w:p>
        </w:tc>
        <w:tc>
          <w:tcPr>
            <w:tcW w:w="4434" w:type="dxa"/>
            <w:vAlign w:val="center"/>
          </w:tcPr>
          <w:p w:rsidR="006766E1" w:rsidRPr="00341301" w:rsidRDefault="006766E1" w:rsidP="006766E1">
            <w:pPr>
              <w:spacing w:before="60" w:after="60"/>
              <w:rPr>
                <w:b/>
                <w:sz w:val="26"/>
                <w:szCs w:val="26"/>
              </w:rPr>
            </w:pPr>
            <w:r w:rsidRPr="00341301">
              <w:rPr>
                <w:b/>
                <w:sz w:val="26"/>
                <w:szCs w:val="26"/>
              </w:rPr>
              <w:t>Tổng cộng</w:t>
            </w:r>
          </w:p>
        </w:tc>
        <w:tc>
          <w:tcPr>
            <w:tcW w:w="1985" w:type="dxa"/>
            <w:vAlign w:val="center"/>
          </w:tcPr>
          <w:p w:rsidR="006766E1" w:rsidRPr="00341301" w:rsidRDefault="006766E1" w:rsidP="006766E1">
            <w:pPr>
              <w:spacing w:before="60" w:after="60"/>
              <w:jc w:val="right"/>
              <w:rPr>
                <w:b/>
                <w:sz w:val="26"/>
                <w:szCs w:val="26"/>
              </w:rPr>
            </w:pPr>
            <w:r w:rsidRPr="00341301">
              <w:rPr>
                <w:b/>
                <w:sz w:val="26"/>
                <w:szCs w:val="26"/>
              </w:rPr>
              <w:t>193.362.145.000</w:t>
            </w:r>
          </w:p>
        </w:tc>
        <w:tc>
          <w:tcPr>
            <w:tcW w:w="3166" w:type="dxa"/>
            <w:vAlign w:val="center"/>
          </w:tcPr>
          <w:p w:rsidR="006766E1" w:rsidRPr="00341301" w:rsidRDefault="006766E1" w:rsidP="006766E1">
            <w:pPr>
              <w:spacing w:before="60" w:after="60"/>
              <w:jc w:val="center"/>
              <w:rPr>
                <w:b/>
                <w:sz w:val="26"/>
                <w:szCs w:val="26"/>
              </w:rPr>
            </w:pPr>
          </w:p>
        </w:tc>
        <w:tc>
          <w:tcPr>
            <w:tcW w:w="1370" w:type="dxa"/>
            <w:vAlign w:val="center"/>
          </w:tcPr>
          <w:p w:rsidR="006766E1" w:rsidRPr="00341301" w:rsidRDefault="006766E1" w:rsidP="006766E1">
            <w:pPr>
              <w:spacing w:before="60" w:after="60"/>
              <w:jc w:val="center"/>
              <w:rPr>
                <w:b/>
                <w:sz w:val="26"/>
                <w:szCs w:val="26"/>
              </w:rPr>
            </w:pPr>
          </w:p>
        </w:tc>
        <w:tc>
          <w:tcPr>
            <w:tcW w:w="1673" w:type="dxa"/>
            <w:vAlign w:val="center"/>
          </w:tcPr>
          <w:p w:rsidR="006766E1" w:rsidRPr="00341301" w:rsidRDefault="006766E1" w:rsidP="006766E1">
            <w:pPr>
              <w:spacing w:before="60" w:after="60"/>
              <w:jc w:val="center"/>
              <w:rPr>
                <w:b/>
                <w:sz w:val="26"/>
                <w:szCs w:val="26"/>
              </w:rPr>
            </w:pPr>
          </w:p>
        </w:tc>
        <w:tc>
          <w:tcPr>
            <w:tcW w:w="1352" w:type="dxa"/>
          </w:tcPr>
          <w:p w:rsidR="006766E1" w:rsidRPr="00341301" w:rsidRDefault="006766E1" w:rsidP="006766E1">
            <w:pPr>
              <w:spacing w:before="60" w:after="60"/>
              <w:jc w:val="center"/>
              <w:rPr>
                <w:b/>
                <w:sz w:val="26"/>
                <w:szCs w:val="26"/>
              </w:rPr>
            </w:pPr>
          </w:p>
        </w:tc>
      </w:tr>
    </w:tbl>
    <w:p w:rsidR="006766E1" w:rsidRPr="00341301" w:rsidRDefault="006766E1" w:rsidP="006766E1">
      <w:pPr>
        <w:rPr>
          <w:sz w:val="2"/>
        </w:rPr>
      </w:pPr>
    </w:p>
    <w:p w:rsidR="006766E1" w:rsidRPr="00341301" w:rsidRDefault="006766E1" w:rsidP="006766E1">
      <w:pPr>
        <w:rPr>
          <w:sz w:val="2"/>
        </w:rPr>
      </w:pPr>
    </w:p>
    <w:p w:rsidR="006766E1" w:rsidRPr="00341301" w:rsidRDefault="006766E1" w:rsidP="006766E1">
      <w:pPr>
        <w:rPr>
          <w:sz w:val="2"/>
        </w:rPr>
      </w:pPr>
    </w:p>
    <w:p w:rsidR="006766E1" w:rsidRPr="00341301" w:rsidRDefault="006766E1" w:rsidP="006766E1">
      <w:pPr>
        <w:rPr>
          <w:sz w:val="2"/>
        </w:rPr>
      </w:pPr>
    </w:p>
    <w:p w:rsidR="006766E1" w:rsidRPr="00341301" w:rsidRDefault="006766E1" w:rsidP="006766E1">
      <w:pPr>
        <w:rPr>
          <w:sz w:val="2"/>
        </w:rPr>
      </w:pPr>
    </w:p>
    <w:p w:rsidR="006766E1" w:rsidRPr="00341301" w:rsidRDefault="006766E1" w:rsidP="006766E1">
      <w:pPr>
        <w:rPr>
          <w:sz w:val="2"/>
        </w:rPr>
      </w:pPr>
    </w:p>
    <w:p w:rsidR="006766E1" w:rsidRPr="00341301" w:rsidRDefault="006766E1" w:rsidP="006766E1">
      <w:pPr>
        <w:rPr>
          <w:sz w:val="2"/>
        </w:rPr>
      </w:pPr>
    </w:p>
    <w:p w:rsidR="006766E1" w:rsidRPr="00341301" w:rsidRDefault="006766E1" w:rsidP="006766E1">
      <w:pPr>
        <w:rPr>
          <w:sz w:val="2"/>
        </w:rPr>
      </w:pPr>
    </w:p>
    <w:p w:rsidR="006766E1" w:rsidRPr="00341301" w:rsidRDefault="006766E1" w:rsidP="006766E1">
      <w:pPr>
        <w:rPr>
          <w:sz w:val="2"/>
        </w:rPr>
      </w:pPr>
    </w:p>
    <w:p w:rsidR="006766E1" w:rsidRPr="00341301" w:rsidRDefault="006766E1" w:rsidP="006766E1">
      <w:pPr>
        <w:rPr>
          <w:b/>
        </w:rPr>
      </w:pPr>
      <w:r w:rsidRPr="00341301">
        <w:rPr>
          <w:b/>
        </w:rPr>
        <w:tab/>
        <w:t xml:space="preserve">Ghi chú: </w:t>
      </w:r>
    </w:p>
    <w:p w:rsidR="006766E1" w:rsidRPr="00341301" w:rsidRDefault="006766E1" w:rsidP="006766E1">
      <w:pPr>
        <w:spacing w:before="60" w:after="60"/>
        <w:ind w:firstLine="720"/>
      </w:pPr>
      <w:r w:rsidRPr="00341301">
        <w:rPr>
          <w:vertAlign w:val="superscript"/>
        </w:rPr>
        <w:t>(1)</w:t>
      </w:r>
      <w:r w:rsidRPr="00341301">
        <w:t xml:space="preserve"> NS tỉnh: Nguồn UBND tỉnh hỗ trợ có mục tiêu (Quyết định số 1856/QĐ-UBND ngày 05/7/2021 của UBND tỉnh);</w:t>
      </w:r>
    </w:p>
    <w:p w:rsidR="006766E1" w:rsidRPr="00341301" w:rsidRDefault="006766E1" w:rsidP="006766E1">
      <w:pPr>
        <w:spacing w:before="60" w:after="60"/>
        <w:ind w:firstLine="720"/>
      </w:pPr>
      <w:r w:rsidRPr="00341301">
        <w:rPr>
          <w:vertAlign w:val="superscript"/>
        </w:rPr>
        <w:t xml:space="preserve">(2) </w:t>
      </w:r>
      <w:r w:rsidRPr="00341301">
        <w:t>NS thành phố: Từ nguồn khai thác quỹ đất.</w:t>
      </w:r>
    </w:p>
    <w:p w:rsidR="006766E1" w:rsidRPr="00341301" w:rsidRDefault="006766E1" w:rsidP="006766E1">
      <w:pPr>
        <w:spacing w:before="60" w:after="60"/>
        <w:ind w:firstLine="720"/>
        <w:rPr>
          <w:b/>
          <w:bCs/>
          <w:sz w:val="2"/>
        </w:rPr>
      </w:pPr>
      <w:r w:rsidRPr="00341301">
        <w:rPr>
          <w:vertAlign w:val="superscript"/>
        </w:rPr>
        <w:t xml:space="preserve">(3) </w:t>
      </w:r>
      <w:r w:rsidRPr="00341301">
        <w:t xml:space="preserve">NS tỉnh:  Nguồn UBND tỉnh tại </w:t>
      </w:r>
      <w:r w:rsidRPr="00341301">
        <w:rPr>
          <w:lang w:val="nl-NL"/>
        </w:rPr>
        <w:t>Quyết định số 3567/QĐ-UBND ngày 09/12/2020 của UBND tỉnh Quảng Nam về việc giao chỉ tiêu kế hoạch phát triển kinh tế - xã hội và dự toán ngân sách nhà nước năm 2021.</w:t>
      </w:r>
    </w:p>
    <w:p w:rsidR="00DA5199" w:rsidRPr="00341301" w:rsidRDefault="00DA5199" w:rsidP="006766E1">
      <w:pPr>
        <w:spacing w:before="120" w:after="120"/>
        <w:ind w:firstLine="720"/>
        <w:jc w:val="both"/>
      </w:pPr>
    </w:p>
    <w:p w:rsidR="00DA5199" w:rsidRPr="00341301" w:rsidRDefault="00DA5199" w:rsidP="00DA5199"/>
    <w:p w:rsidR="00DA5199" w:rsidRPr="00341301" w:rsidRDefault="00DA5199" w:rsidP="00DA5199"/>
    <w:p w:rsidR="00DA5199" w:rsidRPr="00341301" w:rsidRDefault="00DA5199" w:rsidP="00DA5199"/>
    <w:p w:rsidR="00DA5199" w:rsidRPr="00341301" w:rsidRDefault="00DA5199" w:rsidP="00DA5199"/>
    <w:sectPr w:rsidR="00DA5199" w:rsidRPr="00341301" w:rsidSect="006766E1">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9A" w:rsidRDefault="00E1309A" w:rsidP="00DA5199">
      <w:r>
        <w:separator/>
      </w:r>
    </w:p>
  </w:endnote>
  <w:endnote w:type="continuationSeparator" w:id="0">
    <w:p w:rsidR="00E1309A" w:rsidRDefault="00E1309A" w:rsidP="00DA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VnTime">
    <w:altName w:val="Times New Roman"/>
    <w:charset w:val="00"/>
    <w:family w:val="swiss"/>
    <w:pitch w:val="variable"/>
    <w:sig w:usb0="20000007" w:usb1="0000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9A" w:rsidRDefault="00E1309A" w:rsidP="00DA5199">
      <w:r>
        <w:separator/>
      </w:r>
    </w:p>
  </w:footnote>
  <w:footnote w:type="continuationSeparator" w:id="0">
    <w:p w:rsidR="00E1309A" w:rsidRDefault="00E1309A" w:rsidP="00DA5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D1C20"/>
    <w:multiLevelType w:val="hybridMultilevel"/>
    <w:tmpl w:val="537081E4"/>
    <w:lvl w:ilvl="0" w:tplc="1BD0442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99"/>
    <w:rsid w:val="00055FA2"/>
    <w:rsid w:val="000668D7"/>
    <w:rsid w:val="000746D3"/>
    <w:rsid w:val="00092D03"/>
    <w:rsid w:val="00185A79"/>
    <w:rsid w:val="00193992"/>
    <w:rsid w:val="001A1D73"/>
    <w:rsid w:val="001C1DC9"/>
    <w:rsid w:val="001D2CDA"/>
    <w:rsid w:val="001F37D9"/>
    <w:rsid w:val="00237128"/>
    <w:rsid w:val="00255562"/>
    <w:rsid w:val="002F3A1C"/>
    <w:rsid w:val="00323A0B"/>
    <w:rsid w:val="003248FC"/>
    <w:rsid w:val="00341301"/>
    <w:rsid w:val="00362515"/>
    <w:rsid w:val="004326F5"/>
    <w:rsid w:val="004357E9"/>
    <w:rsid w:val="00462F87"/>
    <w:rsid w:val="00491547"/>
    <w:rsid w:val="004C2524"/>
    <w:rsid w:val="004E453C"/>
    <w:rsid w:val="00581869"/>
    <w:rsid w:val="005D01DB"/>
    <w:rsid w:val="005D7248"/>
    <w:rsid w:val="005E295A"/>
    <w:rsid w:val="006050A8"/>
    <w:rsid w:val="006136F7"/>
    <w:rsid w:val="006766E1"/>
    <w:rsid w:val="006C0510"/>
    <w:rsid w:val="00737BCD"/>
    <w:rsid w:val="007A605B"/>
    <w:rsid w:val="007C4891"/>
    <w:rsid w:val="007C77E5"/>
    <w:rsid w:val="007F204E"/>
    <w:rsid w:val="00821C2B"/>
    <w:rsid w:val="0099261E"/>
    <w:rsid w:val="009A0841"/>
    <w:rsid w:val="00A6300D"/>
    <w:rsid w:val="00B52CD2"/>
    <w:rsid w:val="00B97CEA"/>
    <w:rsid w:val="00BA3227"/>
    <w:rsid w:val="00BC73B8"/>
    <w:rsid w:val="00BD4B4A"/>
    <w:rsid w:val="00C0733B"/>
    <w:rsid w:val="00C61250"/>
    <w:rsid w:val="00CC108A"/>
    <w:rsid w:val="00D23706"/>
    <w:rsid w:val="00D24AC0"/>
    <w:rsid w:val="00D36145"/>
    <w:rsid w:val="00D73A85"/>
    <w:rsid w:val="00DA5199"/>
    <w:rsid w:val="00E1309A"/>
    <w:rsid w:val="00E13FC4"/>
    <w:rsid w:val="00E2348D"/>
    <w:rsid w:val="00E31A03"/>
    <w:rsid w:val="00E55BCB"/>
    <w:rsid w:val="00EB0DE0"/>
    <w:rsid w:val="00F75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99"/>
    <w:pPr>
      <w:spacing w:after="0" w:line="240" w:lineRule="auto"/>
    </w:pPr>
    <w:rPr>
      <w:rFonts w:eastAsia="Times New Roman" w:cs="Times New Roman"/>
      <w:sz w:val="28"/>
      <w:szCs w:val="28"/>
      <w:lang w:val="en-US"/>
    </w:rPr>
  </w:style>
  <w:style w:type="paragraph" w:styleId="Heading1">
    <w:name w:val="heading 1"/>
    <w:basedOn w:val="Normal"/>
    <w:next w:val="Normal"/>
    <w:link w:val="Heading1Char"/>
    <w:uiPriority w:val="9"/>
    <w:qFormat/>
    <w:rsid w:val="00DA51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A51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A5199"/>
    <w:pPr>
      <w:keepNext/>
      <w:spacing w:before="240" w:after="60" w:line="276" w:lineRule="auto"/>
      <w:outlineLvl w:val="2"/>
    </w:pPr>
    <w:rPr>
      <w:rFonts w:ascii="Arial" w:eastAsia="Calibri" w:hAnsi="Arial" w:cs="Arial"/>
      <w:b/>
      <w:bCs/>
      <w:sz w:val="26"/>
      <w:szCs w:val="26"/>
    </w:rPr>
  </w:style>
  <w:style w:type="paragraph" w:styleId="Heading4">
    <w:name w:val="heading 4"/>
    <w:basedOn w:val="Normal"/>
    <w:next w:val="Normal"/>
    <w:link w:val="Heading4Char"/>
    <w:qFormat/>
    <w:rsid w:val="00DA5199"/>
    <w:pPr>
      <w:keepNext/>
      <w:jc w:val="center"/>
      <w:outlineLvl w:val="3"/>
    </w:pPr>
    <w:rPr>
      <w:b/>
      <w:bCs/>
      <w:szCs w:val="24"/>
    </w:rPr>
  </w:style>
  <w:style w:type="paragraph" w:styleId="Heading5">
    <w:name w:val="heading 5"/>
    <w:basedOn w:val="Normal"/>
    <w:next w:val="Normal"/>
    <w:link w:val="Heading5Char"/>
    <w:uiPriority w:val="9"/>
    <w:semiHidden/>
    <w:unhideWhenUsed/>
    <w:qFormat/>
    <w:rsid w:val="00DA5199"/>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A519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5199"/>
    <w:rPr>
      <w:rFonts w:eastAsia="Times New Roman" w:cs="Times New Roman"/>
      <w:b/>
      <w:bCs/>
      <w:sz w:val="28"/>
      <w:szCs w:val="24"/>
      <w:lang w:val="en-US"/>
    </w:rPr>
  </w:style>
  <w:style w:type="paragraph" w:styleId="BodyTextIndent2">
    <w:name w:val="Body Text Indent 2"/>
    <w:basedOn w:val="Normal"/>
    <w:link w:val="BodyTextIndent2Char"/>
    <w:rsid w:val="00DA5199"/>
    <w:pPr>
      <w:spacing w:before="120"/>
      <w:ind w:firstLine="720"/>
      <w:jc w:val="both"/>
    </w:pPr>
    <w:rPr>
      <w:rFonts w:ascii="UVnTime" w:hAnsi="UVnTime"/>
      <w:sz w:val="26"/>
      <w:szCs w:val="24"/>
    </w:rPr>
  </w:style>
  <w:style w:type="character" w:customStyle="1" w:styleId="BodyTextIndent2Char">
    <w:name w:val="Body Text Indent 2 Char"/>
    <w:basedOn w:val="DefaultParagraphFont"/>
    <w:link w:val="BodyTextIndent2"/>
    <w:rsid w:val="00DA5199"/>
    <w:rPr>
      <w:rFonts w:ascii="UVnTime" w:eastAsia="Times New Roman" w:hAnsi="UVnTime" w:cs="Times New Roman"/>
      <w:sz w:val="26"/>
      <w:szCs w:val="24"/>
      <w:lang w:val="en-US"/>
    </w:rPr>
  </w:style>
  <w:style w:type="character" w:customStyle="1" w:styleId="Heading5Char">
    <w:name w:val="Heading 5 Char"/>
    <w:basedOn w:val="DefaultParagraphFont"/>
    <w:link w:val="Heading5"/>
    <w:uiPriority w:val="9"/>
    <w:semiHidden/>
    <w:rsid w:val="00DA5199"/>
    <w:rPr>
      <w:rFonts w:asciiTheme="majorHAnsi" w:eastAsiaTheme="majorEastAsia" w:hAnsiTheme="majorHAnsi" w:cstheme="majorBidi"/>
      <w:color w:val="2E74B5" w:themeColor="accent1" w:themeShade="BF"/>
      <w:sz w:val="28"/>
      <w:szCs w:val="28"/>
      <w:lang w:val="en-US"/>
    </w:rPr>
  </w:style>
  <w:style w:type="paragraph" w:styleId="BodyText">
    <w:name w:val="Body Text"/>
    <w:basedOn w:val="Normal"/>
    <w:link w:val="BodyTextChar"/>
    <w:uiPriority w:val="99"/>
    <w:semiHidden/>
    <w:unhideWhenUsed/>
    <w:rsid w:val="00DA5199"/>
    <w:pPr>
      <w:spacing w:after="120"/>
    </w:pPr>
  </w:style>
  <w:style w:type="character" w:customStyle="1" w:styleId="BodyTextChar">
    <w:name w:val="Body Text Char"/>
    <w:basedOn w:val="DefaultParagraphFont"/>
    <w:link w:val="BodyText"/>
    <w:uiPriority w:val="99"/>
    <w:semiHidden/>
    <w:rsid w:val="00DA5199"/>
    <w:rPr>
      <w:rFonts w:eastAsia="Times New Roman" w:cs="Times New Roman"/>
      <w:sz w:val="28"/>
      <w:szCs w:val="28"/>
      <w:lang w:val="en-US"/>
    </w:rPr>
  </w:style>
  <w:style w:type="paragraph" w:styleId="BodyTextIndent">
    <w:name w:val="Body Text Indent"/>
    <w:basedOn w:val="Normal"/>
    <w:link w:val="BodyTextIndentChar"/>
    <w:uiPriority w:val="99"/>
    <w:semiHidden/>
    <w:unhideWhenUsed/>
    <w:rsid w:val="00DA5199"/>
    <w:pPr>
      <w:spacing w:after="120"/>
      <w:ind w:left="283"/>
    </w:pPr>
  </w:style>
  <w:style w:type="character" w:customStyle="1" w:styleId="BodyTextIndentChar">
    <w:name w:val="Body Text Indent Char"/>
    <w:basedOn w:val="DefaultParagraphFont"/>
    <w:link w:val="BodyTextIndent"/>
    <w:uiPriority w:val="99"/>
    <w:semiHidden/>
    <w:rsid w:val="00DA5199"/>
    <w:rPr>
      <w:rFonts w:eastAsia="Times New Roman" w:cs="Times New Roman"/>
      <w:sz w:val="28"/>
      <w:szCs w:val="28"/>
      <w:lang w:val="en-US"/>
    </w:rPr>
  </w:style>
  <w:style w:type="character" w:customStyle="1" w:styleId="Heading3Char">
    <w:name w:val="Heading 3 Char"/>
    <w:basedOn w:val="DefaultParagraphFont"/>
    <w:link w:val="Heading3"/>
    <w:rsid w:val="00DA5199"/>
    <w:rPr>
      <w:rFonts w:ascii="Arial" w:eastAsia="Calibri" w:hAnsi="Arial" w:cs="Arial"/>
      <w:b/>
      <w:bCs/>
      <w:sz w:val="26"/>
      <w:szCs w:val="26"/>
      <w:lang w:val="en-US"/>
    </w:rPr>
  </w:style>
  <w:style w:type="paragraph" w:customStyle="1" w:styleId="CharCharCharCharCharCharChar">
    <w:name w:val="Char Char Char Char Char Char Char"/>
    <w:basedOn w:val="Normal"/>
    <w:rsid w:val="00DA5199"/>
    <w:pPr>
      <w:spacing w:after="160" w:line="240" w:lineRule="exact"/>
    </w:pPr>
    <w:rPr>
      <w:rFonts w:ascii="Verdana" w:hAnsi="Verdana"/>
      <w:sz w:val="20"/>
      <w:szCs w:val="20"/>
    </w:rPr>
  </w:style>
  <w:style w:type="character" w:customStyle="1" w:styleId="fontstyle01">
    <w:name w:val="fontstyle01"/>
    <w:rsid w:val="00DA519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A5199"/>
    <w:pPr>
      <w:tabs>
        <w:tab w:val="center" w:pos="4513"/>
        <w:tab w:val="right" w:pos="9026"/>
      </w:tabs>
    </w:pPr>
  </w:style>
  <w:style w:type="character" w:customStyle="1" w:styleId="HeaderChar">
    <w:name w:val="Header Char"/>
    <w:basedOn w:val="DefaultParagraphFont"/>
    <w:link w:val="Header"/>
    <w:uiPriority w:val="99"/>
    <w:rsid w:val="00DA5199"/>
    <w:rPr>
      <w:rFonts w:eastAsia="Times New Roman" w:cs="Times New Roman"/>
      <w:sz w:val="28"/>
      <w:szCs w:val="28"/>
      <w:lang w:val="en-US"/>
    </w:rPr>
  </w:style>
  <w:style w:type="paragraph" w:styleId="Footer">
    <w:name w:val="footer"/>
    <w:basedOn w:val="Normal"/>
    <w:link w:val="FooterChar"/>
    <w:uiPriority w:val="99"/>
    <w:unhideWhenUsed/>
    <w:rsid w:val="00DA5199"/>
    <w:pPr>
      <w:tabs>
        <w:tab w:val="center" w:pos="4513"/>
        <w:tab w:val="right" w:pos="9026"/>
      </w:tabs>
    </w:pPr>
  </w:style>
  <w:style w:type="character" w:customStyle="1" w:styleId="FooterChar">
    <w:name w:val="Footer Char"/>
    <w:basedOn w:val="DefaultParagraphFont"/>
    <w:link w:val="Footer"/>
    <w:uiPriority w:val="99"/>
    <w:rsid w:val="00DA5199"/>
    <w:rPr>
      <w:rFonts w:eastAsia="Times New Roman" w:cs="Times New Roman"/>
      <w:sz w:val="28"/>
      <w:szCs w:val="28"/>
      <w:lang w:val="en-US"/>
    </w:rPr>
  </w:style>
  <w:style w:type="character" w:customStyle="1" w:styleId="Heading1Char">
    <w:name w:val="Heading 1 Char"/>
    <w:basedOn w:val="DefaultParagraphFont"/>
    <w:link w:val="Heading1"/>
    <w:uiPriority w:val="9"/>
    <w:rsid w:val="00DA519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DA5199"/>
    <w:rPr>
      <w:rFonts w:asciiTheme="majorHAnsi" w:eastAsiaTheme="majorEastAsia" w:hAnsiTheme="majorHAnsi" w:cstheme="majorBidi"/>
      <w:color w:val="2E74B5" w:themeColor="accent1" w:themeShade="BF"/>
      <w:sz w:val="26"/>
      <w:szCs w:val="26"/>
      <w:lang w:val="en-US"/>
    </w:rPr>
  </w:style>
  <w:style w:type="character" w:customStyle="1" w:styleId="Heading7Char">
    <w:name w:val="Heading 7 Char"/>
    <w:basedOn w:val="DefaultParagraphFont"/>
    <w:link w:val="Heading7"/>
    <w:uiPriority w:val="9"/>
    <w:semiHidden/>
    <w:rsid w:val="00DA5199"/>
    <w:rPr>
      <w:rFonts w:asciiTheme="majorHAnsi" w:eastAsiaTheme="majorEastAsia" w:hAnsiTheme="majorHAnsi" w:cstheme="majorBidi"/>
      <w:i/>
      <w:iCs/>
      <w:color w:val="1F4D78" w:themeColor="accent1" w:themeShade="7F"/>
      <w:sz w:val="28"/>
      <w:szCs w:val="28"/>
      <w:lang w:val="en-US"/>
    </w:rPr>
  </w:style>
  <w:style w:type="paragraph" w:styleId="BodyTextIndent3">
    <w:name w:val="Body Text Indent 3"/>
    <w:basedOn w:val="Normal"/>
    <w:link w:val="BodyTextIndent3Char"/>
    <w:uiPriority w:val="99"/>
    <w:semiHidden/>
    <w:unhideWhenUsed/>
    <w:rsid w:val="00DA51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5199"/>
    <w:rPr>
      <w:rFonts w:eastAsia="Times New Roman" w:cs="Times New Roman"/>
      <w:sz w:val="16"/>
      <w:szCs w:val="16"/>
      <w:lang w:val="en-US"/>
    </w:rPr>
  </w:style>
  <w:style w:type="paragraph" w:styleId="BodyText2">
    <w:name w:val="Body Text 2"/>
    <w:basedOn w:val="Normal"/>
    <w:link w:val="BodyText2Char"/>
    <w:uiPriority w:val="99"/>
    <w:unhideWhenUsed/>
    <w:rsid w:val="00DA5199"/>
    <w:pPr>
      <w:spacing w:after="120" w:line="480" w:lineRule="auto"/>
    </w:pPr>
    <w:rPr>
      <w:sz w:val="24"/>
      <w:szCs w:val="24"/>
    </w:rPr>
  </w:style>
  <w:style w:type="character" w:customStyle="1" w:styleId="BodyText2Char">
    <w:name w:val="Body Text 2 Char"/>
    <w:basedOn w:val="DefaultParagraphFont"/>
    <w:link w:val="BodyText2"/>
    <w:uiPriority w:val="99"/>
    <w:rsid w:val="00DA5199"/>
    <w:rPr>
      <w:rFonts w:eastAsia="Times New Roman" w:cs="Times New Roman"/>
      <w:szCs w:val="24"/>
      <w:lang w:val="en-US"/>
    </w:rPr>
  </w:style>
  <w:style w:type="character" w:customStyle="1" w:styleId="textcontent">
    <w:name w:val="text_content"/>
    <w:basedOn w:val="DefaultParagraphFont"/>
    <w:rsid w:val="00DA5199"/>
  </w:style>
  <w:style w:type="paragraph" w:customStyle="1" w:styleId="05Text">
    <w:name w:val="05.Text"/>
    <w:basedOn w:val="Normal"/>
    <w:qFormat/>
    <w:rsid w:val="00DA5199"/>
    <w:pPr>
      <w:spacing w:before="60" w:after="60"/>
      <w:ind w:firstLine="567"/>
      <w:jc w:val="both"/>
    </w:pPr>
    <w:rPr>
      <w:rFonts w:eastAsia="Calibri"/>
      <w:szCs w:val="22"/>
      <w:lang w:val="vi-VN"/>
    </w:rPr>
  </w:style>
  <w:style w:type="paragraph" w:styleId="BalloonText">
    <w:name w:val="Balloon Text"/>
    <w:basedOn w:val="Normal"/>
    <w:link w:val="BalloonTextChar"/>
    <w:uiPriority w:val="99"/>
    <w:semiHidden/>
    <w:unhideWhenUsed/>
    <w:rsid w:val="00DA5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99"/>
    <w:rPr>
      <w:rFonts w:ascii="Segoe UI" w:eastAsia="Times New Roman" w:hAnsi="Segoe UI" w:cs="Segoe UI"/>
      <w:sz w:val="18"/>
      <w:szCs w:val="18"/>
      <w:lang w:val="en-US"/>
    </w:rPr>
  </w:style>
  <w:style w:type="table" w:styleId="TableGrid">
    <w:name w:val="Table Grid"/>
    <w:basedOn w:val="TableNormal"/>
    <w:uiPriority w:val="59"/>
    <w:rsid w:val="006766E1"/>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99"/>
    <w:pPr>
      <w:spacing w:after="0" w:line="240" w:lineRule="auto"/>
    </w:pPr>
    <w:rPr>
      <w:rFonts w:eastAsia="Times New Roman" w:cs="Times New Roman"/>
      <w:sz w:val="28"/>
      <w:szCs w:val="28"/>
      <w:lang w:val="en-US"/>
    </w:rPr>
  </w:style>
  <w:style w:type="paragraph" w:styleId="Heading1">
    <w:name w:val="heading 1"/>
    <w:basedOn w:val="Normal"/>
    <w:next w:val="Normal"/>
    <w:link w:val="Heading1Char"/>
    <w:uiPriority w:val="9"/>
    <w:qFormat/>
    <w:rsid w:val="00DA51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A51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A5199"/>
    <w:pPr>
      <w:keepNext/>
      <w:spacing w:before="240" w:after="60" w:line="276" w:lineRule="auto"/>
      <w:outlineLvl w:val="2"/>
    </w:pPr>
    <w:rPr>
      <w:rFonts w:ascii="Arial" w:eastAsia="Calibri" w:hAnsi="Arial" w:cs="Arial"/>
      <w:b/>
      <w:bCs/>
      <w:sz w:val="26"/>
      <w:szCs w:val="26"/>
    </w:rPr>
  </w:style>
  <w:style w:type="paragraph" w:styleId="Heading4">
    <w:name w:val="heading 4"/>
    <w:basedOn w:val="Normal"/>
    <w:next w:val="Normal"/>
    <w:link w:val="Heading4Char"/>
    <w:qFormat/>
    <w:rsid w:val="00DA5199"/>
    <w:pPr>
      <w:keepNext/>
      <w:jc w:val="center"/>
      <w:outlineLvl w:val="3"/>
    </w:pPr>
    <w:rPr>
      <w:b/>
      <w:bCs/>
      <w:szCs w:val="24"/>
    </w:rPr>
  </w:style>
  <w:style w:type="paragraph" w:styleId="Heading5">
    <w:name w:val="heading 5"/>
    <w:basedOn w:val="Normal"/>
    <w:next w:val="Normal"/>
    <w:link w:val="Heading5Char"/>
    <w:uiPriority w:val="9"/>
    <w:semiHidden/>
    <w:unhideWhenUsed/>
    <w:qFormat/>
    <w:rsid w:val="00DA5199"/>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A519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5199"/>
    <w:rPr>
      <w:rFonts w:eastAsia="Times New Roman" w:cs="Times New Roman"/>
      <w:b/>
      <w:bCs/>
      <w:sz w:val="28"/>
      <w:szCs w:val="24"/>
      <w:lang w:val="en-US"/>
    </w:rPr>
  </w:style>
  <w:style w:type="paragraph" w:styleId="BodyTextIndent2">
    <w:name w:val="Body Text Indent 2"/>
    <w:basedOn w:val="Normal"/>
    <w:link w:val="BodyTextIndent2Char"/>
    <w:rsid w:val="00DA5199"/>
    <w:pPr>
      <w:spacing w:before="120"/>
      <w:ind w:firstLine="720"/>
      <w:jc w:val="both"/>
    </w:pPr>
    <w:rPr>
      <w:rFonts w:ascii="UVnTime" w:hAnsi="UVnTime"/>
      <w:sz w:val="26"/>
      <w:szCs w:val="24"/>
    </w:rPr>
  </w:style>
  <w:style w:type="character" w:customStyle="1" w:styleId="BodyTextIndent2Char">
    <w:name w:val="Body Text Indent 2 Char"/>
    <w:basedOn w:val="DefaultParagraphFont"/>
    <w:link w:val="BodyTextIndent2"/>
    <w:rsid w:val="00DA5199"/>
    <w:rPr>
      <w:rFonts w:ascii="UVnTime" w:eastAsia="Times New Roman" w:hAnsi="UVnTime" w:cs="Times New Roman"/>
      <w:sz w:val="26"/>
      <w:szCs w:val="24"/>
      <w:lang w:val="en-US"/>
    </w:rPr>
  </w:style>
  <w:style w:type="character" w:customStyle="1" w:styleId="Heading5Char">
    <w:name w:val="Heading 5 Char"/>
    <w:basedOn w:val="DefaultParagraphFont"/>
    <w:link w:val="Heading5"/>
    <w:uiPriority w:val="9"/>
    <w:semiHidden/>
    <w:rsid w:val="00DA5199"/>
    <w:rPr>
      <w:rFonts w:asciiTheme="majorHAnsi" w:eastAsiaTheme="majorEastAsia" w:hAnsiTheme="majorHAnsi" w:cstheme="majorBidi"/>
      <w:color w:val="2E74B5" w:themeColor="accent1" w:themeShade="BF"/>
      <w:sz w:val="28"/>
      <w:szCs w:val="28"/>
      <w:lang w:val="en-US"/>
    </w:rPr>
  </w:style>
  <w:style w:type="paragraph" w:styleId="BodyText">
    <w:name w:val="Body Text"/>
    <w:basedOn w:val="Normal"/>
    <w:link w:val="BodyTextChar"/>
    <w:uiPriority w:val="99"/>
    <w:semiHidden/>
    <w:unhideWhenUsed/>
    <w:rsid w:val="00DA5199"/>
    <w:pPr>
      <w:spacing w:after="120"/>
    </w:pPr>
  </w:style>
  <w:style w:type="character" w:customStyle="1" w:styleId="BodyTextChar">
    <w:name w:val="Body Text Char"/>
    <w:basedOn w:val="DefaultParagraphFont"/>
    <w:link w:val="BodyText"/>
    <w:uiPriority w:val="99"/>
    <w:semiHidden/>
    <w:rsid w:val="00DA5199"/>
    <w:rPr>
      <w:rFonts w:eastAsia="Times New Roman" w:cs="Times New Roman"/>
      <w:sz w:val="28"/>
      <w:szCs w:val="28"/>
      <w:lang w:val="en-US"/>
    </w:rPr>
  </w:style>
  <w:style w:type="paragraph" w:styleId="BodyTextIndent">
    <w:name w:val="Body Text Indent"/>
    <w:basedOn w:val="Normal"/>
    <w:link w:val="BodyTextIndentChar"/>
    <w:uiPriority w:val="99"/>
    <w:semiHidden/>
    <w:unhideWhenUsed/>
    <w:rsid w:val="00DA5199"/>
    <w:pPr>
      <w:spacing w:after="120"/>
      <w:ind w:left="283"/>
    </w:pPr>
  </w:style>
  <w:style w:type="character" w:customStyle="1" w:styleId="BodyTextIndentChar">
    <w:name w:val="Body Text Indent Char"/>
    <w:basedOn w:val="DefaultParagraphFont"/>
    <w:link w:val="BodyTextIndent"/>
    <w:uiPriority w:val="99"/>
    <w:semiHidden/>
    <w:rsid w:val="00DA5199"/>
    <w:rPr>
      <w:rFonts w:eastAsia="Times New Roman" w:cs="Times New Roman"/>
      <w:sz w:val="28"/>
      <w:szCs w:val="28"/>
      <w:lang w:val="en-US"/>
    </w:rPr>
  </w:style>
  <w:style w:type="character" w:customStyle="1" w:styleId="Heading3Char">
    <w:name w:val="Heading 3 Char"/>
    <w:basedOn w:val="DefaultParagraphFont"/>
    <w:link w:val="Heading3"/>
    <w:rsid w:val="00DA5199"/>
    <w:rPr>
      <w:rFonts w:ascii="Arial" w:eastAsia="Calibri" w:hAnsi="Arial" w:cs="Arial"/>
      <w:b/>
      <w:bCs/>
      <w:sz w:val="26"/>
      <w:szCs w:val="26"/>
      <w:lang w:val="en-US"/>
    </w:rPr>
  </w:style>
  <w:style w:type="paragraph" w:customStyle="1" w:styleId="CharCharCharCharCharCharChar">
    <w:name w:val="Char Char Char Char Char Char Char"/>
    <w:basedOn w:val="Normal"/>
    <w:rsid w:val="00DA5199"/>
    <w:pPr>
      <w:spacing w:after="160" w:line="240" w:lineRule="exact"/>
    </w:pPr>
    <w:rPr>
      <w:rFonts w:ascii="Verdana" w:hAnsi="Verdana"/>
      <w:sz w:val="20"/>
      <w:szCs w:val="20"/>
    </w:rPr>
  </w:style>
  <w:style w:type="character" w:customStyle="1" w:styleId="fontstyle01">
    <w:name w:val="fontstyle01"/>
    <w:rsid w:val="00DA519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A5199"/>
    <w:pPr>
      <w:tabs>
        <w:tab w:val="center" w:pos="4513"/>
        <w:tab w:val="right" w:pos="9026"/>
      </w:tabs>
    </w:pPr>
  </w:style>
  <w:style w:type="character" w:customStyle="1" w:styleId="HeaderChar">
    <w:name w:val="Header Char"/>
    <w:basedOn w:val="DefaultParagraphFont"/>
    <w:link w:val="Header"/>
    <w:uiPriority w:val="99"/>
    <w:rsid w:val="00DA5199"/>
    <w:rPr>
      <w:rFonts w:eastAsia="Times New Roman" w:cs="Times New Roman"/>
      <w:sz w:val="28"/>
      <w:szCs w:val="28"/>
      <w:lang w:val="en-US"/>
    </w:rPr>
  </w:style>
  <w:style w:type="paragraph" w:styleId="Footer">
    <w:name w:val="footer"/>
    <w:basedOn w:val="Normal"/>
    <w:link w:val="FooterChar"/>
    <w:uiPriority w:val="99"/>
    <w:unhideWhenUsed/>
    <w:rsid w:val="00DA5199"/>
    <w:pPr>
      <w:tabs>
        <w:tab w:val="center" w:pos="4513"/>
        <w:tab w:val="right" w:pos="9026"/>
      </w:tabs>
    </w:pPr>
  </w:style>
  <w:style w:type="character" w:customStyle="1" w:styleId="FooterChar">
    <w:name w:val="Footer Char"/>
    <w:basedOn w:val="DefaultParagraphFont"/>
    <w:link w:val="Footer"/>
    <w:uiPriority w:val="99"/>
    <w:rsid w:val="00DA5199"/>
    <w:rPr>
      <w:rFonts w:eastAsia="Times New Roman" w:cs="Times New Roman"/>
      <w:sz w:val="28"/>
      <w:szCs w:val="28"/>
      <w:lang w:val="en-US"/>
    </w:rPr>
  </w:style>
  <w:style w:type="character" w:customStyle="1" w:styleId="Heading1Char">
    <w:name w:val="Heading 1 Char"/>
    <w:basedOn w:val="DefaultParagraphFont"/>
    <w:link w:val="Heading1"/>
    <w:uiPriority w:val="9"/>
    <w:rsid w:val="00DA519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DA5199"/>
    <w:rPr>
      <w:rFonts w:asciiTheme="majorHAnsi" w:eastAsiaTheme="majorEastAsia" w:hAnsiTheme="majorHAnsi" w:cstheme="majorBidi"/>
      <w:color w:val="2E74B5" w:themeColor="accent1" w:themeShade="BF"/>
      <w:sz w:val="26"/>
      <w:szCs w:val="26"/>
      <w:lang w:val="en-US"/>
    </w:rPr>
  </w:style>
  <w:style w:type="character" w:customStyle="1" w:styleId="Heading7Char">
    <w:name w:val="Heading 7 Char"/>
    <w:basedOn w:val="DefaultParagraphFont"/>
    <w:link w:val="Heading7"/>
    <w:uiPriority w:val="9"/>
    <w:semiHidden/>
    <w:rsid w:val="00DA5199"/>
    <w:rPr>
      <w:rFonts w:asciiTheme="majorHAnsi" w:eastAsiaTheme="majorEastAsia" w:hAnsiTheme="majorHAnsi" w:cstheme="majorBidi"/>
      <w:i/>
      <w:iCs/>
      <w:color w:val="1F4D78" w:themeColor="accent1" w:themeShade="7F"/>
      <w:sz w:val="28"/>
      <w:szCs w:val="28"/>
      <w:lang w:val="en-US"/>
    </w:rPr>
  </w:style>
  <w:style w:type="paragraph" w:styleId="BodyTextIndent3">
    <w:name w:val="Body Text Indent 3"/>
    <w:basedOn w:val="Normal"/>
    <w:link w:val="BodyTextIndent3Char"/>
    <w:uiPriority w:val="99"/>
    <w:semiHidden/>
    <w:unhideWhenUsed/>
    <w:rsid w:val="00DA51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5199"/>
    <w:rPr>
      <w:rFonts w:eastAsia="Times New Roman" w:cs="Times New Roman"/>
      <w:sz w:val="16"/>
      <w:szCs w:val="16"/>
      <w:lang w:val="en-US"/>
    </w:rPr>
  </w:style>
  <w:style w:type="paragraph" w:styleId="BodyText2">
    <w:name w:val="Body Text 2"/>
    <w:basedOn w:val="Normal"/>
    <w:link w:val="BodyText2Char"/>
    <w:uiPriority w:val="99"/>
    <w:unhideWhenUsed/>
    <w:rsid w:val="00DA5199"/>
    <w:pPr>
      <w:spacing w:after="120" w:line="480" w:lineRule="auto"/>
    </w:pPr>
    <w:rPr>
      <w:sz w:val="24"/>
      <w:szCs w:val="24"/>
    </w:rPr>
  </w:style>
  <w:style w:type="character" w:customStyle="1" w:styleId="BodyText2Char">
    <w:name w:val="Body Text 2 Char"/>
    <w:basedOn w:val="DefaultParagraphFont"/>
    <w:link w:val="BodyText2"/>
    <w:uiPriority w:val="99"/>
    <w:rsid w:val="00DA5199"/>
    <w:rPr>
      <w:rFonts w:eastAsia="Times New Roman" w:cs="Times New Roman"/>
      <w:szCs w:val="24"/>
      <w:lang w:val="en-US"/>
    </w:rPr>
  </w:style>
  <w:style w:type="character" w:customStyle="1" w:styleId="textcontent">
    <w:name w:val="text_content"/>
    <w:basedOn w:val="DefaultParagraphFont"/>
    <w:rsid w:val="00DA5199"/>
  </w:style>
  <w:style w:type="paragraph" w:customStyle="1" w:styleId="05Text">
    <w:name w:val="05.Text"/>
    <w:basedOn w:val="Normal"/>
    <w:qFormat/>
    <w:rsid w:val="00DA5199"/>
    <w:pPr>
      <w:spacing w:before="60" w:after="60"/>
      <w:ind w:firstLine="567"/>
      <w:jc w:val="both"/>
    </w:pPr>
    <w:rPr>
      <w:rFonts w:eastAsia="Calibri"/>
      <w:szCs w:val="22"/>
      <w:lang w:val="vi-VN"/>
    </w:rPr>
  </w:style>
  <w:style w:type="paragraph" w:styleId="BalloonText">
    <w:name w:val="Balloon Text"/>
    <w:basedOn w:val="Normal"/>
    <w:link w:val="BalloonTextChar"/>
    <w:uiPriority w:val="99"/>
    <w:semiHidden/>
    <w:unhideWhenUsed/>
    <w:rsid w:val="00DA5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99"/>
    <w:rPr>
      <w:rFonts w:ascii="Segoe UI" w:eastAsia="Times New Roman" w:hAnsi="Segoe UI" w:cs="Segoe UI"/>
      <w:sz w:val="18"/>
      <w:szCs w:val="18"/>
      <w:lang w:val="en-US"/>
    </w:rPr>
  </w:style>
  <w:style w:type="table" w:styleId="TableGrid">
    <w:name w:val="Table Grid"/>
    <w:basedOn w:val="TableNormal"/>
    <w:uiPriority w:val="59"/>
    <w:rsid w:val="006766E1"/>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MEGA-COMPUTER</cp:lastModifiedBy>
  <cp:revision>20</cp:revision>
  <cp:lastPrinted>2021-07-14T04:53:00Z</cp:lastPrinted>
  <dcterms:created xsi:type="dcterms:W3CDTF">2021-07-19T07:16:00Z</dcterms:created>
  <dcterms:modified xsi:type="dcterms:W3CDTF">2021-07-19T08:17:00Z</dcterms:modified>
</cp:coreProperties>
</file>